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8176" w14:textId="77777777" w:rsidR="0072217A" w:rsidRDefault="00FF3E73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397804F" w14:textId="77777777" w:rsidR="0072217A" w:rsidRDefault="0072217A">
      <w:pPr>
        <w:pStyle w:val="BodyText"/>
        <w:rPr>
          <w:b/>
          <w:sz w:val="20"/>
        </w:rPr>
      </w:pPr>
    </w:p>
    <w:p w14:paraId="562214AA" w14:textId="77777777" w:rsidR="0072217A" w:rsidRDefault="0072217A">
      <w:pPr>
        <w:pStyle w:val="BodyText"/>
        <w:rPr>
          <w:b/>
          <w:sz w:val="20"/>
        </w:rPr>
      </w:pPr>
    </w:p>
    <w:p w14:paraId="747F9FE9" w14:textId="77777777" w:rsidR="0072217A" w:rsidRDefault="00FF3E73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5F26ABE6" w14:textId="77777777" w:rsidR="0072217A" w:rsidRDefault="00FF3E73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F6C1C1" wp14:editId="39CC8574">
                <wp:simplePos x="0" y="0"/>
                <wp:positionH relativeFrom="page">
                  <wp:posOffset>838200</wp:posOffset>
                </wp:positionH>
                <wp:positionV relativeFrom="paragraph">
                  <wp:posOffset>179070</wp:posOffset>
                </wp:positionV>
                <wp:extent cx="6088380" cy="188595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8859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A8437E" w14:textId="77777777" w:rsidR="0072217A" w:rsidRDefault="00FF3E73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13254DE8" w14:textId="109DD95A" w:rsidR="0072217A" w:rsidRDefault="00037956" w:rsidP="00037956">
                            <w:pPr>
                              <w:pStyle w:val="BodyText"/>
                              <w:spacing w:before="53"/>
                              <w:ind w:left="62"/>
                            </w:pPr>
                            <w:r w:rsidRPr="00037956">
                              <w:t>ORDINANCE NO. 2023-21/CPA 23-09 AN ORDINANCE OF THE CITY OF NEWBERRY, FLORIDA, AMENDING ORDINANCE NO. 4-91, AS AMENDED, RELATING TO AMENDMENTS TO THE FUTURE LAND USE PLAN MAP, FUTURE LAND USE ELEMENT AND SUB-ELEMENTS, AND URBAN SERVICES AREA BOUNDARY, OF THE CITY OF NEWBERRY COMPREHENSIVE PLAN, UNDER THE EXPEDITED STATE REVIEW AMENDMENT PROCEDURES ESTABLISHED IN SECTIONS 163.3161 THROUGH 163.3215, FLORIDA STATUTES; PROVIDING SEVERABILITY; REPEALING ALL ORDINANCES IN CONFLICT; AND PROVIDING AN EFFECTIVE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6C1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4.1pt;width:479.4pt;height:148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4EA8437E" w14:textId="77777777" w:rsidR="0072217A" w:rsidRDefault="00FF3E73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13254DE8" w14:textId="109DD95A" w:rsidR="0072217A" w:rsidRDefault="00037956" w:rsidP="00037956">
                      <w:pPr>
                        <w:pStyle w:val="BodyText"/>
                        <w:spacing w:before="53"/>
                        <w:ind w:left="62"/>
                      </w:pPr>
                      <w:r w:rsidRPr="00037956">
                        <w:t>ORDINANCE NO. 2023-21/CPA 23-09 AN ORDINANCE OF THE CITY OF NEWBERRY, FLORIDA, AMENDING ORDINANCE NO. 4-91, AS AMENDED, RELATING TO AMENDMENTS TO THE FUTURE LAND USE PLAN MAP, FUTURE LAND USE ELEMENT AND SUB-ELEMENTS, AND URBAN SERVICES AREA BOUNDARY, OF THE CITY OF NEWBERRY COMPREHENSIVE PLAN, UNDER THE EXPEDITED STATE REVIEW AMENDMENT PROCEDURES ESTABLISHED IN SECTIONS 163.3161 THROUGH 163.3215, FLORIDA STATUTES; PROVIDING SEVERABILITY; REPEALING ALL ORDINANCES IN CONFLICT; AND PROVIDING AN EFFECTIVE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F5FF7" w14:textId="77777777" w:rsidR="0072217A" w:rsidRDefault="00FF3E73">
      <w:pPr>
        <w:pStyle w:val="BodyText"/>
        <w:spacing w:before="92"/>
        <w:ind w:left="219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3570FC78" w14:textId="77777777" w:rsidR="0072217A" w:rsidRDefault="00FF3E73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4A924EDA" w14:textId="77777777" w:rsidR="0072217A" w:rsidRDefault="00FF3E73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69E7D111" w14:textId="77777777" w:rsidR="0072217A" w:rsidRDefault="00FF3E73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of budgets or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7D4C6B23" w14:textId="77777777" w:rsidR="0072217A" w:rsidRDefault="00FF3E73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77B7287B" w14:textId="77777777" w:rsidR="0072217A" w:rsidRDefault="00FF3E73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4898DFCF" w14:textId="59C1BA75" w:rsidR="0072217A" w:rsidRDefault="00FF3E73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BCEDC0C" w14:textId="7A706036" w:rsidR="0072217A" w:rsidRDefault="00FF3E73">
      <w:pPr>
        <w:pStyle w:val="BodyText"/>
        <w:spacing w:before="3"/>
        <w:ind w:left="220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6B9A7BF" w14:textId="2BE4BF5A" w:rsidR="0072217A" w:rsidRDefault="00FF3E73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7B652EDD" w14:textId="16D86254" w:rsidR="0072217A" w:rsidRDefault="00FF3E73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73C3C460" w14:textId="6E6313DE" w:rsidR="0072217A" w:rsidRDefault="00FF3E73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38518CE3" w14:textId="2326BF18" w:rsidR="0072217A" w:rsidRDefault="00FF3E73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2B96BD9A" w14:textId="77571ABC" w:rsidR="0072217A" w:rsidRDefault="0072217A">
      <w:pPr>
        <w:pStyle w:val="BodyText"/>
      </w:pPr>
    </w:p>
    <w:p w14:paraId="6C1D3E95" w14:textId="1C321916" w:rsidR="0072217A" w:rsidRPr="005F3AF1" w:rsidRDefault="00FF3E73" w:rsidP="00FF3E73">
      <w:pPr>
        <w:pStyle w:val="BodyText"/>
        <w:ind w:left="219"/>
        <w:rPr>
          <w:b/>
          <w:bCs/>
          <w:spacing w:val="-2"/>
        </w:rPr>
      </w:pPr>
      <w:r w:rsidRPr="005F3AF1">
        <w:rPr>
          <w:b/>
          <w:bCs/>
        </w:rPr>
        <w:t>If</w:t>
      </w:r>
      <w:r w:rsidRPr="005F3AF1">
        <w:rPr>
          <w:b/>
          <w:bCs/>
          <w:spacing w:val="-2"/>
        </w:rPr>
        <w:t xml:space="preserve"> </w:t>
      </w:r>
      <w:r w:rsidRPr="005F3AF1">
        <w:rPr>
          <w:b/>
          <w:bCs/>
        </w:rPr>
        <w:t>any</w:t>
      </w:r>
      <w:r w:rsidRPr="005F3AF1">
        <w:rPr>
          <w:b/>
          <w:bCs/>
          <w:spacing w:val="-1"/>
        </w:rPr>
        <w:t xml:space="preserve"> </w:t>
      </w:r>
      <w:r w:rsidRPr="005F3AF1">
        <w:rPr>
          <w:b/>
          <w:bCs/>
        </w:rPr>
        <w:t>box</w:t>
      </w:r>
      <w:r w:rsidRPr="005F3AF1">
        <w:rPr>
          <w:b/>
          <w:bCs/>
          <w:spacing w:val="-1"/>
        </w:rPr>
        <w:t xml:space="preserve"> </w:t>
      </w:r>
      <w:r w:rsidRPr="005F3AF1">
        <w:rPr>
          <w:b/>
          <w:bCs/>
        </w:rPr>
        <w:t>is</w:t>
      </w:r>
      <w:r w:rsidRPr="005F3AF1">
        <w:rPr>
          <w:b/>
          <w:bCs/>
          <w:spacing w:val="-1"/>
        </w:rPr>
        <w:t xml:space="preserve"> </w:t>
      </w:r>
      <w:r w:rsidRPr="005F3AF1">
        <w:rPr>
          <w:b/>
          <w:bCs/>
        </w:rPr>
        <w:t>checked</w:t>
      </w:r>
      <w:r w:rsidRPr="005F3AF1">
        <w:rPr>
          <w:b/>
          <w:bCs/>
          <w:spacing w:val="-2"/>
        </w:rPr>
        <w:t xml:space="preserve"> </w:t>
      </w:r>
      <w:r w:rsidRPr="005F3AF1">
        <w:rPr>
          <w:b/>
          <w:bCs/>
        </w:rPr>
        <w:t>above,</w:t>
      </w:r>
      <w:r w:rsidRPr="005F3AF1">
        <w:rPr>
          <w:b/>
          <w:bCs/>
          <w:spacing w:val="-1"/>
        </w:rPr>
        <w:t xml:space="preserve"> </w:t>
      </w:r>
      <w:r w:rsidRPr="005F3AF1">
        <w:rPr>
          <w:b/>
          <w:bCs/>
        </w:rPr>
        <w:t>a</w:t>
      </w:r>
      <w:r w:rsidRPr="005F3AF1">
        <w:rPr>
          <w:b/>
          <w:bCs/>
          <w:spacing w:val="-1"/>
        </w:rPr>
        <w:t xml:space="preserve"> </w:t>
      </w:r>
      <w:r w:rsidRPr="005F3AF1">
        <w:rPr>
          <w:b/>
          <w:bCs/>
        </w:rPr>
        <w:t>Business</w:t>
      </w:r>
      <w:r w:rsidRPr="005F3AF1">
        <w:rPr>
          <w:b/>
          <w:bCs/>
          <w:spacing w:val="-1"/>
        </w:rPr>
        <w:t xml:space="preserve"> </w:t>
      </w:r>
      <w:r w:rsidRPr="005F3AF1">
        <w:rPr>
          <w:b/>
          <w:bCs/>
        </w:rPr>
        <w:t>Impact</w:t>
      </w:r>
      <w:r w:rsidRPr="005F3AF1">
        <w:rPr>
          <w:b/>
          <w:bCs/>
          <w:spacing w:val="-2"/>
        </w:rPr>
        <w:t xml:space="preserve"> </w:t>
      </w:r>
      <w:r w:rsidRPr="005F3AF1">
        <w:rPr>
          <w:b/>
          <w:bCs/>
        </w:rPr>
        <w:t>Estimate</w:t>
      </w:r>
      <w:r w:rsidRPr="005F3AF1">
        <w:rPr>
          <w:b/>
          <w:bCs/>
          <w:spacing w:val="-1"/>
        </w:rPr>
        <w:t xml:space="preserve"> </w:t>
      </w:r>
      <w:r w:rsidRPr="005F3AF1">
        <w:rPr>
          <w:b/>
          <w:bCs/>
        </w:rPr>
        <w:t>is</w:t>
      </w:r>
      <w:r w:rsidRPr="005F3AF1">
        <w:rPr>
          <w:b/>
          <w:bCs/>
          <w:spacing w:val="-1"/>
        </w:rPr>
        <w:t xml:space="preserve"> </w:t>
      </w:r>
      <w:r w:rsidRPr="005F3AF1">
        <w:rPr>
          <w:b/>
          <w:bCs/>
        </w:rPr>
        <w:t>not</w:t>
      </w:r>
      <w:r w:rsidRPr="005F3AF1">
        <w:rPr>
          <w:b/>
          <w:bCs/>
          <w:spacing w:val="-1"/>
        </w:rPr>
        <w:t xml:space="preserve"> </w:t>
      </w:r>
      <w:r w:rsidRPr="005F3AF1">
        <w:rPr>
          <w:b/>
          <w:bCs/>
          <w:spacing w:val="-2"/>
        </w:rPr>
        <w:t>required</w:t>
      </w:r>
      <w:r w:rsidR="005F3AF1">
        <w:rPr>
          <w:b/>
          <w:bCs/>
          <w:spacing w:val="-2"/>
        </w:rPr>
        <w:t>.</w:t>
      </w:r>
    </w:p>
    <w:p w14:paraId="5E817692" w14:textId="207DB0FF" w:rsidR="005F3AF1" w:rsidRDefault="005F3AF1" w:rsidP="005F3AF1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30CEE59" wp14:editId="34F8651B">
                <wp:simplePos x="0" y="0"/>
                <wp:positionH relativeFrom="page">
                  <wp:posOffset>771525</wp:posOffset>
                </wp:positionH>
                <wp:positionV relativeFrom="paragraph">
                  <wp:posOffset>245110</wp:posOffset>
                </wp:positionV>
                <wp:extent cx="1828800" cy="10160"/>
                <wp:effectExtent l="0" t="0" r="0" b="9525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47A9" id="Graphic 2" o:spid="_x0000_s1026" style="position:absolute;margin-left:60.75pt;margin-top:19.3pt;width:2in;height:.8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BLnriw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AEA53E" w14:textId="1D280A30" w:rsidR="005F3AF1" w:rsidRDefault="005F3AF1" w:rsidP="005F3AF1">
      <w:pPr>
        <w:spacing w:before="109"/>
        <w:ind w:left="22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Statutes.</w:t>
      </w:r>
    </w:p>
    <w:sectPr w:rsidR="005F3AF1" w:rsidSect="005F3AF1">
      <w:pgSz w:w="12240" w:h="15840"/>
      <w:pgMar w:top="5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A36"/>
    <w:multiLevelType w:val="hybridMultilevel"/>
    <w:tmpl w:val="DC3EE216"/>
    <w:lvl w:ilvl="0" w:tplc="DFFA3F82">
      <w:start w:val="1"/>
      <w:numFmt w:val="lowerLetter"/>
      <w:lvlText w:val="%1."/>
      <w:lvlJc w:val="left"/>
      <w:pPr>
        <w:ind w:left="1390" w:hanging="4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12224E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50845660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1EC00EB4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4FD85FCC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A170C77A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0AA0D83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37947648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3F6431CC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143F6100"/>
    <w:multiLevelType w:val="hybridMultilevel"/>
    <w:tmpl w:val="13A87838"/>
    <w:lvl w:ilvl="0" w:tplc="698217C0">
      <w:start w:val="2"/>
      <w:numFmt w:val="decimal"/>
      <w:lvlText w:val="%1."/>
      <w:lvlJc w:val="left"/>
      <w:pPr>
        <w:ind w:left="109" w:hanging="2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30CE6DA">
      <w:start w:val="1"/>
      <w:numFmt w:val="lowerLetter"/>
      <w:lvlText w:val="(%2)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59806F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296D498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8BFA7AC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C0E492A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DF181E1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CF1E51CE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E4508376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5F75B81"/>
    <w:multiLevelType w:val="hybridMultilevel"/>
    <w:tmpl w:val="3EDCD742"/>
    <w:lvl w:ilvl="0" w:tplc="8C2886C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D012E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D84E8A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D2B279C0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4C3877A0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92122C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D8049880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FEEA1C1C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866951A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750271474">
    <w:abstractNumId w:val="0"/>
  </w:num>
  <w:num w:numId="2" w16cid:durableId="1073315773">
    <w:abstractNumId w:val="1"/>
  </w:num>
  <w:num w:numId="3" w16cid:durableId="169916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7A"/>
    <w:rsid w:val="00037956"/>
    <w:rsid w:val="00222AD7"/>
    <w:rsid w:val="005F3AF1"/>
    <w:rsid w:val="0072217A"/>
    <w:rsid w:val="00C23ED0"/>
    <w:rsid w:val="00ED4484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883B"/>
  <w15:docId w15:val="{BAC7BF9F-3886-45F2-8739-2CBE10F2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AF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Jean-Paul Perez</cp:lastModifiedBy>
  <cp:revision>6</cp:revision>
  <dcterms:created xsi:type="dcterms:W3CDTF">2023-11-27T21:47:00Z</dcterms:created>
  <dcterms:modified xsi:type="dcterms:W3CDTF">2023-12-07T22:20:00Z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