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E10C" w14:textId="77777777" w:rsidR="002216B8" w:rsidRDefault="00A11781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C4242D5" w14:textId="77777777" w:rsidR="002216B8" w:rsidRDefault="002216B8">
      <w:pPr>
        <w:pStyle w:val="BodyText"/>
        <w:rPr>
          <w:b/>
          <w:sz w:val="20"/>
        </w:rPr>
      </w:pPr>
    </w:p>
    <w:p w14:paraId="550AB2B9" w14:textId="77777777" w:rsidR="002216B8" w:rsidRDefault="002216B8">
      <w:pPr>
        <w:pStyle w:val="BodyText"/>
        <w:rPr>
          <w:b/>
          <w:sz w:val="20"/>
        </w:rPr>
      </w:pPr>
    </w:p>
    <w:p w14:paraId="16774691" w14:textId="77777777" w:rsidR="002216B8" w:rsidRDefault="00A11781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78DAD69B" w14:textId="77777777" w:rsidR="002216B8" w:rsidRDefault="00A11781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81CF16" wp14:editId="0139145C">
                <wp:simplePos x="0" y="0"/>
                <wp:positionH relativeFrom="page">
                  <wp:posOffset>838200</wp:posOffset>
                </wp:positionH>
                <wp:positionV relativeFrom="paragraph">
                  <wp:posOffset>179070</wp:posOffset>
                </wp:positionV>
                <wp:extent cx="6088380" cy="274320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7432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353AD5" w14:textId="77777777" w:rsidR="002216B8" w:rsidRDefault="00A11781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0CA14886" w14:textId="64584A2B" w:rsidR="002216B8" w:rsidRDefault="00A11781" w:rsidP="00266B71">
                            <w:pPr>
                              <w:pStyle w:val="BodyText"/>
                              <w:spacing w:before="53"/>
                              <w:ind w:left="62"/>
                            </w:pPr>
                            <w:r>
                              <w:t>ORDINANCE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2023-</w:t>
                            </w:r>
                            <w:r>
                              <w:rPr>
                                <w:spacing w:val="-5"/>
                              </w:rPr>
                              <w:t>23</w:t>
                            </w:r>
                            <w:r w:rsidR="00266B71">
                              <w:rPr>
                                <w:spacing w:val="-5"/>
                              </w:rPr>
                              <w:t xml:space="preserve">, </w:t>
                            </w:r>
                            <w:r>
                              <w:t>CPA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23-</w:t>
                            </w:r>
                            <w:r>
                              <w:rPr>
                                <w:spacing w:val="-5"/>
                              </w:rPr>
                              <w:t>06</w:t>
                            </w:r>
                          </w:p>
                          <w:p w14:paraId="2267E1C5" w14:textId="77777777" w:rsidR="002216B8" w:rsidRDefault="002216B8">
                            <w:pPr>
                              <w:pStyle w:val="BodyText"/>
                              <w:spacing w:before="3"/>
                            </w:pPr>
                          </w:p>
                          <w:p w14:paraId="56C63946" w14:textId="758DCBF2" w:rsidR="002216B8" w:rsidRDefault="00A11781" w:rsidP="00266B71">
                            <w:pPr>
                              <w:pStyle w:val="BodyText"/>
                              <w:ind w:left="58"/>
                            </w:pP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ORDINANCE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NEWBERRY,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FLORIDA,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AMENDING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ORDINANCE NO. 4-91, AS AMENDED, RELATING TO AN AMENDMENT TO THE FUTURE LAND USE MAP OF THE CITY OF NEWBERRY COMPREHENSIVE PLAN, UNDER THE EXPEDITED AMENDMENT PROCEDURES ESTABLISHED IN SECTIONS 163.3184</w:t>
                            </w:r>
                            <w:r w:rsidR="00266B71">
                              <w:t xml:space="preserve"> </w:t>
                            </w:r>
                            <w:r>
                              <w:t>(2) AND (3), FLORIDA STATUTES, AND IN CONFORMANCE WITH SECTIONS 163.3161 THROUGH 163.3215, FLORIDA STATUTES; PROVIDING FOR A CHANGE IN FUTURE LAND USE CLASSIFICATION FROM AGRICULTURE TO PLANNED DEVELOPMENT ON CERTAIN LANDS WITHIN THE CORPORATE LIMITS OF THE CITY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NEWBERRY,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FLORIDA;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PARTICULARLY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DESCRIBED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EXHIBIT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A, CONSISTING OF APPROXIMATELY 1,293 ACRES; PROVIDING SEVERABILITY; REPEALING ALL ORDINANCES IN CONFLICT; AND PROVIDING AN EFFECTIVE </w:t>
                            </w:r>
                            <w:r>
                              <w:rPr>
                                <w:spacing w:val="-2"/>
                              </w:rPr>
                              <w:t>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1CF1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4.1pt;width:479.4pt;height:3in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" filled="f" strokeweight=".48pt">
                <v:path arrowok="t"/>
                <v:textbox inset="0,0,0,0">
                  <w:txbxContent>
                    <w:p w14:paraId="0D353AD5" w14:textId="77777777" w:rsidR="002216B8" w:rsidRDefault="00A11781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0CA14886" w14:textId="64584A2B" w:rsidR="002216B8" w:rsidRDefault="00A11781" w:rsidP="00266B71">
                      <w:pPr>
                        <w:pStyle w:val="BodyText"/>
                        <w:spacing w:before="53"/>
                        <w:ind w:left="62"/>
                      </w:pPr>
                      <w:r>
                        <w:t>ORDINANCE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2023-</w:t>
                      </w:r>
                      <w:r>
                        <w:rPr>
                          <w:spacing w:val="-5"/>
                        </w:rPr>
                        <w:t>23</w:t>
                      </w:r>
                      <w:r w:rsidR="00266B71">
                        <w:rPr>
                          <w:spacing w:val="-5"/>
                        </w:rPr>
                        <w:t xml:space="preserve">, </w:t>
                      </w:r>
                      <w:r>
                        <w:t>CPA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23-</w:t>
                      </w:r>
                      <w:r>
                        <w:rPr>
                          <w:spacing w:val="-5"/>
                        </w:rPr>
                        <w:t>06</w:t>
                      </w:r>
                    </w:p>
                    <w:p w14:paraId="2267E1C5" w14:textId="77777777" w:rsidR="002216B8" w:rsidRDefault="002216B8">
                      <w:pPr>
                        <w:pStyle w:val="BodyText"/>
                        <w:spacing w:before="3"/>
                      </w:pPr>
                    </w:p>
                    <w:p w14:paraId="56C63946" w14:textId="758DCBF2" w:rsidR="002216B8" w:rsidRDefault="00A11781" w:rsidP="00266B71">
                      <w:pPr>
                        <w:pStyle w:val="BodyText"/>
                        <w:ind w:left="58"/>
                      </w:pP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ORDINANCE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NEWBERRY,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FLORIDA,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AMENDING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ORDINANCE NO. 4-91, AS AMENDED, RELATING TO AN AMENDMENT TO THE FUTURE LAND USE MAP OF THE CITY OF NEWBERRY COMPREHENSIVE PLAN, UNDER THE EXPEDITED AMENDMENT PROCEDURES ESTABLISHED IN SECTIONS 163.3184</w:t>
                      </w:r>
                      <w:r w:rsidR="00266B71">
                        <w:t xml:space="preserve"> </w:t>
                      </w:r>
                      <w:r>
                        <w:t>(2) AND (3), FLORIDA STATUTES, AND IN CONFORMANCE WITH SECTIONS 163.3161 THROUGH 163.3215, FLORIDA STATUTES; PROVIDING FOR A CHANGE IN FUTURE LAND USE CLASSIFICATION FROM AGRICULTURE TO PLANNED DEVELOPMENT ON CERTAIN LANDS WITHIN THE CORPORATE LIMITS OF THE CITY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NEWBERRY,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FLORIDA;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PARTICULARLY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DESCRIBED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EXHIBIT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A, CONSISTING OF APPROXIMATELY 1,293 ACRES; PROVIDING SEVERABILITY; REPEALING ALL ORDINANCES IN CONFLICT; AND PROVIDING AN EFFECTIVE </w:t>
                      </w:r>
                      <w:r>
                        <w:rPr>
                          <w:spacing w:val="-2"/>
                        </w:rPr>
                        <w:t>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67DF68" w14:textId="77777777" w:rsidR="002216B8" w:rsidRDefault="002216B8">
      <w:pPr>
        <w:pStyle w:val="BodyText"/>
        <w:spacing w:before="6"/>
        <w:rPr>
          <w:i/>
          <w:sz w:val="16"/>
        </w:rPr>
      </w:pPr>
    </w:p>
    <w:p w14:paraId="71F29695" w14:textId="77777777" w:rsidR="002216B8" w:rsidRDefault="00A11781">
      <w:pPr>
        <w:pStyle w:val="BodyText"/>
        <w:spacing w:before="92"/>
        <w:ind w:left="219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0287D170" w14:textId="77777777" w:rsidR="002216B8" w:rsidRDefault="002216B8">
      <w:pPr>
        <w:pStyle w:val="BodyText"/>
        <w:spacing w:before="11"/>
        <w:rPr>
          <w:sz w:val="20"/>
        </w:rPr>
      </w:pPr>
    </w:p>
    <w:p w14:paraId="2F7A5A2E" w14:textId="77777777" w:rsidR="002216B8" w:rsidRDefault="00A11781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r>
        <w:rPr>
          <w:spacing w:val="-2"/>
          <w:sz w:val="24"/>
        </w:rPr>
        <w:t>regulation;</w:t>
      </w:r>
    </w:p>
    <w:p w14:paraId="03E25BCD" w14:textId="77777777" w:rsidR="002216B8" w:rsidRDefault="00A11781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debt;</w:t>
      </w:r>
    </w:p>
    <w:p w14:paraId="1DE87DB9" w14:textId="77777777" w:rsidR="002216B8" w:rsidRDefault="00A11781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>The proposed ordinance relates to the adoption of budgets or budget amendments, including revenue sources necessary to fund the budget;</w:t>
      </w:r>
    </w:p>
    <w:p w14:paraId="7B2BE929" w14:textId="77777777" w:rsidR="002216B8" w:rsidRDefault="00A11781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5E9CCA9F" w14:textId="77777777" w:rsidR="002216B8" w:rsidRDefault="00A11781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ordinance;</w:t>
      </w:r>
    </w:p>
    <w:p w14:paraId="40161200" w14:textId="77777777" w:rsidR="002216B8" w:rsidRDefault="00A11781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9BD547B" w14:textId="77777777" w:rsidR="002216B8" w:rsidRDefault="00A11781">
      <w:pPr>
        <w:pStyle w:val="BodyText"/>
        <w:spacing w:before="3"/>
        <w:ind w:left="220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046FCC9F" w14:textId="77777777" w:rsidR="00266B71" w:rsidRDefault="00266B71" w:rsidP="00266B71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5009A8C8" w14:textId="77777777" w:rsidR="00266B71" w:rsidRDefault="00266B71" w:rsidP="00266B71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>Sections 190.005 and 190.046, Florida Statutes, regarding community development districts;</w:t>
      </w:r>
    </w:p>
    <w:p w14:paraId="1D9CE344" w14:textId="77777777" w:rsidR="00266B71" w:rsidRDefault="00266B71" w:rsidP="00266B71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6C75CAE" w14:textId="77777777" w:rsidR="00266B71" w:rsidRDefault="00266B71" w:rsidP="00266B71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493B42CC" w14:textId="77777777" w:rsidR="00266B71" w:rsidRPr="00266B71" w:rsidRDefault="00266B71" w:rsidP="00266B71">
      <w:pPr>
        <w:pStyle w:val="BodyText"/>
        <w:rPr>
          <w:sz w:val="20"/>
          <w:szCs w:val="20"/>
        </w:rPr>
      </w:pPr>
    </w:p>
    <w:p w14:paraId="017E5FCF" w14:textId="77777777" w:rsidR="00266B71" w:rsidRDefault="00266B71" w:rsidP="00266B71">
      <w:pPr>
        <w:pStyle w:val="BodyText"/>
        <w:ind w:left="219"/>
        <w:rPr>
          <w:sz w:val="2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043E019" w14:textId="77777777" w:rsidR="002216B8" w:rsidRDefault="00A11781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5FBA6A" wp14:editId="657F3758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51708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F8ED3B" w14:textId="77777777" w:rsidR="002216B8" w:rsidRDefault="00A11781">
      <w:pPr>
        <w:spacing w:before="109"/>
        <w:ind w:left="22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Statutes.</w:t>
      </w:r>
    </w:p>
    <w:sectPr w:rsidR="002216B8" w:rsidSect="00266B71">
      <w:type w:val="continuous"/>
      <w:pgSz w:w="12240" w:h="15840"/>
      <w:pgMar w:top="720" w:right="1224" w:bottom="274" w:left="1224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5D63" w14:textId="77777777" w:rsidR="00266B71" w:rsidRDefault="00266B71" w:rsidP="00266B71">
      <w:r>
        <w:separator/>
      </w:r>
    </w:p>
  </w:endnote>
  <w:endnote w:type="continuationSeparator" w:id="0">
    <w:p w14:paraId="4EF90738" w14:textId="77777777" w:rsidR="00266B71" w:rsidRDefault="00266B71" w:rsidP="0026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B1BC" w14:textId="77777777" w:rsidR="00266B71" w:rsidRDefault="00266B71" w:rsidP="00266B71">
      <w:r>
        <w:separator/>
      </w:r>
    </w:p>
  </w:footnote>
  <w:footnote w:type="continuationSeparator" w:id="0">
    <w:p w14:paraId="7593F684" w14:textId="77777777" w:rsidR="00266B71" w:rsidRDefault="00266B71" w:rsidP="0026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861"/>
    <w:multiLevelType w:val="hybridMultilevel"/>
    <w:tmpl w:val="0512DC30"/>
    <w:lvl w:ilvl="0" w:tplc="95F07F9A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550E38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04A3EE2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C978A536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89E6D1EC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D4984990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ACC45CCE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9D6CDDD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575CD41E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3734D6E"/>
    <w:multiLevelType w:val="hybridMultilevel"/>
    <w:tmpl w:val="966E6F44"/>
    <w:lvl w:ilvl="0" w:tplc="109215DA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30D0B6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8F62170C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9EAA722E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AB7C2FAC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228A68B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C522500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97169DD0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C6B6E89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6F43F37"/>
    <w:multiLevelType w:val="hybridMultilevel"/>
    <w:tmpl w:val="C91837FE"/>
    <w:lvl w:ilvl="0" w:tplc="77EADC2A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36428C0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99D2BC14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C65654E0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9AA64FB2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108B1DC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BFC43E76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9176FFF8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6F50D61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num w:numId="1" w16cid:durableId="792165458">
    <w:abstractNumId w:val="2"/>
  </w:num>
  <w:num w:numId="2" w16cid:durableId="1098057687">
    <w:abstractNumId w:val="0"/>
  </w:num>
  <w:num w:numId="3" w16cid:durableId="66277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6B8"/>
    <w:rsid w:val="002216B8"/>
    <w:rsid w:val="00266B71"/>
    <w:rsid w:val="00A11781"/>
    <w:rsid w:val="00E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13DBC3"/>
  <w15:docId w15:val="{E972DC0E-AD21-4973-B304-7B50E8A1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66B71"/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6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B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6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B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Jeannene Mironack</cp:lastModifiedBy>
  <cp:revision>4</cp:revision>
  <dcterms:created xsi:type="dcterms:W3CDTF">2023-12-18T15:12:00Z</dcterms:created>
  <dcterms:modified xsi:type="dcterms:W3CDTF">2023-12-18T17:27:00Z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2023-12-18T00:00:00Z</vt:filetime>
  </property>
  <property fmtid="{D5CDD505-2E9C-101B-9397-08002B2CF9AE}" pid="5" name="Producer">
    <vt:lpwstr>Acrobat Distiller 23.0 (Windows)</vt:lpwstr>
  </property>
</Properties>
</file>