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5D9C64D5">
                <wp:simplePos x="0" y="0"/>
                <wp:positionH relativeFrom="page">
                  <wp:posOffset>840740</wp:posOffset>
                </wp:positionH>
                <wp:positionV relativeFrom="paragraph">
                  <wp:posOffset>170180</wp:posOffset>
                </wp:positionV>
                <wp:extent cx="6088380" cy="2698750"/>
                <wp:effectExtent l="0" t="0" r="26670" b="254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6987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080C9A" w14:textId="77777777" w:rsidR="00BD0CEB" w:rsidRPr="001C2C09" w:rsidRDefault="00BD0CEB" w:rsidP="00BD0C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5-46</w:t>
                            </w:r>
                          </w:p>
                          <w:p w14:paraId="3AD85759" w14:textId="77777777" w:rsidR="00BD0CEB" w:rsidRPr="00256CBD" w:rsidRDefault="00BD0CEB" w:rsidP="00BD0CEB">
                            <w:pPr>
                              <w:autoSpaceDE/>
                              <w:autoSpaceDN/>
                              <w:jc w:val="center"/>
                              <w:rPr>
                                <w:rFonts w:ascii="Aptos Narrow" w:hAnsi="Aptos Narrow"/>
                                <w:color w:val="000000"/>
                              </w:rPr>
                            </w:pPr>
                            <w:r w:rsidRPr="00256CBD">
                              <w:rPr>
                                <w:rFonts w:ascii="Aptos Narrow" w:hAnsi="Aptos Narrow"/>
                                <w:color w:val="000000"/>
                              </w:rPr>
                              <w:t>CPA 25-</w:t>
                            </w: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16</w:t>
                            </w:r>
                          </w:p>
                          <w:p w14:paraId="189BBE49" w14:textId="77777777" w:rsidR="00BD0CEB" w:rsidRPr="001C2C09" w:rsidRDefault="00BD0CEB" w:rsidP="00BD0C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9DFBEE7" w14:textId="77777777" w:rsidR="00BD0CEB" w:rsidRDefault="00BD0CEB" w:rsidP="00BD0CEB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ORDINANCE OF THE CITY OF NEWBERRY, FLORIDA,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AMENDING ORDINANCE NO. 4-91, AS AMENDED, RELATING TO AN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SMALL-SCALE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AMENDMENT TO THE FUTURE LAND USE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MAP OF THE CITY OF NEWBERRY COMPREHENSIVE PLAN</w:t>
                            </w: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04276-004-000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CONSISTING OF APPROXIMATELY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8.24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>CONTIGUOUS ACRES; PROVIDING SEVERABILITY; REPEALING ALL ORDINANCES IN CONFLICT; AND PROVIDING AN EFFECTIVE DATE.</w:t>
                            </w:r>
                          </w:p>
                          <w:p w14:paraId="24BD348B" w14:textId="7515C4FE" w:rsidR="004B5E55" w:rsidRPr="00C20387" w:rsidRDefault="004B5E55" w:rsidP="004D2C0E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2pt;margin-top:13.4pt;width:479.4pt;height:212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67080C9A" w14:textId="77777777" w:rsidR="00BD0CEB" w:rsidRPr="001C2C09" w:rsidRDefault="00BD0CEB" w:rsidP="00BD0C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5-46</w:t>
                      </w:r>
                    </w:p>
                    <w:p w14:paraId="3AD85759" w14:textId="77777777" w:rsidR="00BD0CEB" w:rsidRPr="00256CBD" w:rsidRDefault="00BD0CEB" w:rsidP="00BD0CEB">
                      <w:pPr>
                        <w:autoSpaceDE/>
                        <w:autoSpaceDN/>
                        <w:jc w:val="center"/>
                        <w:rPr>
                          <w:rFonts w:ascii="Aptos Narrow" w:hAnsi="Aptos Narrow"/>
                          <w:color w:val="000000"/>
                        </w:rPr>
                      </w:pPr>
                      <w:r w:rsidRPr="00256CBD">
                        <w:rPr>
                          <w:rFonts w:ascii="Aptos Narrow" w:hAnsi="Aptos Narrow"/>
                          <w:color w:val="000000"/>
                        </w:rPr>
                        <w:t>CPA 25-</w:t>
                      </w:r>
                      <w:r>
                        <w:rPr>
                          <w:rFonts w:ascii="Aptos Narrow" w:hAnsi="Aptos Narrow"/>
                          <w:color w:val="000000"/>
                        </w:rPr>
                        <w:t>16</w:t>
                      </w:r>
                    </w:p>
                    <w:p w14:paraId="189BBE49" w14:textId="77777777" w:rsidR="00BD0CEB" w:rsidRPr="001C2C09" w:rsidRDefault="00BD0CEB" w:rsidP="00BD0CE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9DFBEE7" w14:textId="77777777" w:rsidR="00BD0CEB" w:rsidRDefault="00BD0CEB" w:rsidP="00BD0CEB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AN ORDINANCE OF THE CITY OF NEWBERRY, FLORIDA, </w:t>
                      </w:r>
                      <w:r w:rsidRPr="00F30E74">
                        <w:rPr>
                          <w:b/>
                          <w:bCs/>
                        </w:rPr>
                        <w:t xml:space="preserve">AMENDING ORDINANCE NO. 4-91, AS AMENDED, RELATING TO AN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SMALL-SCALE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AMENDMENT TO THE FUTURE LAND USE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MAP OF THE CITY OF NEWBERRY COMPREHENSIVE PLAN</w:t>
                      </w: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; </w:t>
                      </w:r>
                      <w:r w:rsidRPr="00F30E74">
                        <w:rPr>
                          <w:b/>
                          <w:bCs/>
                        </w:rPr>
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</w:r>
                      <w:r>
                        <w:rPr>
                          <w:b/>
                          <w:bCs/>
                        </w:rPr>
                        <w:t xml:space="preserve">04276-004-000 </w:t>
                      </w:r>
                      <w:r w:rsidRPr="00F30E74">
                        <w:rPr>
                          <w:b/>
                          <w:bCs/>
                        </w:rPr>
                        <w:t xml:space="preserve">CONSISTING OF APPROXIMATELY </w:t>
                      </w:r>
                      <w:r>
                        <w:rPr>
                          <w:b/>
                          <w:bCs/>
                        </w:rPr>
                        <w:t xml:space="preserve">8.24 </w:t>
                      </w:r>
                      <w:r w:rsidRPr="00F30E74">
                        <w:rPr>
                          <w:b/>
                          <w:bCs/>
                        </w:rPr>
                        <w:t>CONTIGUOUS ACRES; PROVIDING SEVERABILITY; REPEALING ALL ORDINANCES IN CONFLICT; AND PROVIDING AN EFFECTIVE DATE.</w:t>
                      </w:r>
                    </w:p>
                    <w:p w14:paraId="24BD348B" w14:textId="7515C4FE" w:rsidR="004B5E55" w:rsidRPr="00C20387" w:rsidRDefault="004B5E55" w:rsidP="004D2C0E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gramStart"/>
      <w:r w:rsidRPr="002077FC">
        <w:rPr>
          <w:rFonts w:asciiTheme="minorHAnsi" w:hAnsiTheme="minorHAnsi" w:cstheme="minorHAnsi"/>
          <w:sz w:val="22"/>
          <w:szCs w:val="22"/>
        </w:rPr>
        <w:t>City</w:t>
      </w:r>
      <w:proofErr w:type="gramEnd"/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proofErr w:type="gramStart"/>
      <w:r w:rsidRPr="002077FC">
        <w:rPr>
          <w:rFonts w:asciiTheme="minorHAnsi" w:hAnsiTheme="minorHAnsi" w:cstheme="minorHAnsi"/>
          <w:spacing w:val="-2"/>
        </w:rPr>
        <w:t>regulation;</w:t>
      </w:r>
      <w:proofErr w:type="gramEnd"/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debt;</w:t>
      </w:r>
      <w:proofErr w:type="gramEnd"/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relates to the adoption </w:t>
      </w:r>
      <w:proofErr w:type="gramStart"/>
      <w:r w:rsidRPr="002077FC">
        <w:rPr>
          <w:rFonts w:asciiTheme="minorHAnsi" w:hAnsiTheme="minorHAnsi" w:cstheme="minorHAnsi"/>
        </w:rPr>
        <w:t>of budgets or</w:t>
      </w:r>
      <w:proofErr w:type="gramEnd"/>
      <w:r w:rsidRPr="002077FC">
        <w:rPr>
          <w:rFonts w:asciiTheme="minorHAnsi" w:hAnsiTheme="minorHAnsi" w:cstheme="minorHAnsi"/>
        </w:rPr>
        <w:t xml:space="preserve"> budget amendments, including revenue sources necessary to fund the </w:t>
      </w:r>
      <w:proofErr w:type="gramStart"/>
      <w:r w:rsidRPr="002077FC">
        <w:rPr>
          <w:rFonts w:asciiTheme="minorHAnsi" w:hAnsiTheme="minorHAnsi" w:cstheme="minorHAnsi"/>
        </w:rPr>
        <w:t>budget;</w:t>
      </w:r>
      <w:proofErr w:type="gramEnd"/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Pr="002077FC">
        <w:rPr>
          <w:rFonts w:asciiTheme="minorHAnsi" w:hAnsiTheme="minorHAnsi" w:cstheme="minorHAnsi"/>
        </w:rPr>
        <w:t>government;</w:t>
      </w:r>
      <w:proofErr w:type="gramEnd"/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ordinance;</w:t>
      </w:r>
      <w:proofErr w:type="gramEnd"/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2077FC">
        <w:rPr>
          <w:rFonts w:asciiTheme="minorHAnsi" w:hAnsiTheme="minorHAnsi" w:cstheme="minorHAnsi"/>
        </w:rPr>
        <w:t>permits;</w:t>
      </w:r>
      <w:proofErr w:type="gramEnd"/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Sections 190.005 and 190.046, Florida Statutes, regarding community development </w:t>
      </w:r>
      <w:proofErr w:type="gramStart"/>
      <w:r w:rsidRPr="002077FC">
        <w:rPr>
          <w:rFonts w:asciiTheme="minorHAnsi" w:hAnsiTheme="minorHAnsi" w:cstheme="minorHAnsi"/>
        </w:rPr>
        <w:t>districts;</w:t>
      </w:r>
      <w:proofErr w:type="gramEnd"/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5A9D6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701302AC" w:rsidR="004B5E55" w:rsidRDefault="00C97B44" w:rsidP="00AD0C6A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0317BF"/>
    <w:rsid w:val="002077FC"/>
    <w:rsid w:val="00251919"/>
    <w:rsid w:val="00281D1F"/>
    <w:rsid w:val="004752B6"/>
    <w:rsid w:val="004B5E55"/>
    <w:rsid w:val="004D2C0E"/>
    <w:rsid w:val="00557DAE"/>
    <w:rsid w:val="00653662"/>
    <w:rsid w:val="0074542E"/>
    <w:rsid w:val="008E24E2"/>
    <w:rsid w:val="00A971D7"/>
    <w:rsid w:val="00AD0C6A"/>
    <w:rsid w:val="00BD0CEB"/>
    <w:rsid w:val="00C20387"/>
    <w:rsid w:val="00C97B44"/>
    <w:rsid w:val="00D34B3C"/>
    <w:rsid w:val="00DC019B"/>
    <w:rsid w:val="00E7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Stacey Hectus</cp:lastModifiedBy>
  <cp:revision>17</cp:revision>
  <dcterms:created xsi:type="dcterms:W3CDTF">2023-11-27T19:38:00Z</dcterms:created>
  <dcterms:modified xsi:type="dcterms:W3CDTF">2025-08-23T22:21:00Z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