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292FC" w14:textId="77777777" w:rsidR="004B5E55" w:rsidRDefault="00C97B44">
      <w:pPr>
        <w:pStyle w:val="Title"/>
        <w:rPr>
          <w:u w:val="none"/>
        </w:rPr>
      </w:pPr>
      <w:r>
        <w:rPr>
          <w:u w:val="thick"/>
        </w:rPr>
        <w:t>Business</w:t>
      </w:r>
      <w:r>
        <w:rPr>
          <w:spacing w:val="-1"/>
          <w:u w:val="thick"/>
        </w:rPr>
        <w:t xml:space="preserve"> </w:t>
      </w:r>
      <w:r>
        <w:rPr>
          <w:u w:val="thick"/>
        </w:rPr>
        <w:t>Impact</w:t>
      </w:r>
      <w:r>
        <w:rPr>
          <w:spacing w:val="-1"/>
          <w:u w:val="thick"/>
        </w:rPr>
        <w:t xml:space="preserve"> </w:t>
      </w:r>
      <w:r>
        <w:rPr>
          <w:spacing w:val="-2"/>
          <w:u w:val="thick"/>
        </w:rPr>
        <w:t>Estimate</w:t>
      </w:r>
    </w:p>
    <w:p w14:paraId="30ED9734" w14:textId="77777777" w:rsidR="004B5E55" w:rsidRDefault="004B5E55">
      <w:pPr>
        <w:pStyle w:val="BodyText"/>
        <w:rPr>
          <w:b/>
          <w:sz w:val="20"/>
        </w:rPr>
      </w:pPr>
    </w:p>
    <w:p w14:paraId="25CE6E93" w14:textId="77777777" w:rsidR="004B5E55" w:rsidRDefault="004B5E55">
      <w:pPr>
        <w:pStyle w:val="BodyText"/>
        <w:rPr>
          <w:b/>
          <w:sz w:val="20"/>
        </w:rPr>
      </w:pPr>
    </w:p>
    <w:p w14:paraId="7B74B838" w14:textId="77777777" w:rsidR="004B5E55" w:rsidRDefault="00C97B44">
      <w:pPr>
        <w:spacing w:before="93"/>
        <w:ind w:left="220" w:right="219"/>
        <w:jc w:val="both"/>
        <w:rPr>
          <w:i/>
        </w:rPr>
      </w:pPr>
      <w:r>
        <w:rPr>
          <w:i/>
        </w:rPr>
        <w:t>This form should be included in the agenda packet for the item under which the proposed ordinance</w:t>
      </w:r>
      <w:r>
        <w:rPr>
          <w:i/>
          <w:spacing w:val="-2"/>
        </w:rPr>
        <w:t xml:space="preserve"> </w:t>
      </w:r>
      <w:r>
        <w:rPr>
          <w:i/>
        </w:rPr>
        <w:t>is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considered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must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posted</w:t>
      </w:r>
      <w:r>
        <w:rPr>
          <w:i/>
          <w:spacing w:val="-2"/>
        </w:rPr>
        <w:t xml:space="preserve"> </w:t>
      </w:r>
      <w:r>
        <w:rPr>
          <w:i/>
        </w:rPr>
        <w:t>on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City’s</w:t>
      </w:r>
      <w:r>
        <w:rPr>
          <w:i/>
          <w:spacing w:val="-2"/>
        </w:rPr>
        <w:t xml:space="preserve"> </w:t>
      </w:r>
      <w:r>
        <w:rPr>
          <w:i/>
        </w:rPr>
        <w:t>website</w:t>
      </w:r>
      <w:r>
        <w:rPr>
          <w:i/>
          <w:spacing w:val="-3"/>
        </w:rPr>
        <w:t xml:space="preserve"> </w:t>
      </w:r>
      <w:r>
        <w:rPr>
          <w:i/>
        </w:rPr>
        <w:t>by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time</w:t>
      </w:r>
      <w:r>
        <w:rPr>
          <w:i/>
          <w:spacing w:val="-2"/>
        </w:rPr>
        <w:t xml:space="preserve"> </w:t>
      </w:r>
      <w:r>
        <w:rPr>
          <w:i/>
        </w:rPr>
        <w:t>notice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the proposed ordinance is published.</w:t>
      </w:r>
    </w:p>
    <w:p w14:paraId="47CC2CBC" w14:textId="77777777" w:rsidR="004B5E55" w:rsidRDefault="00C97B44">
      <w:pPr>
        <w:pStyle w:val="BodyText"/>
        <w:spacing w:before="11"/>
        <w:rPr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583DCB0" wp14:editId="44555679">
                <wp:simplePos x="0" y="0"/>
                <wp:positionH relativeFrom="page">
                  <wp:posOffset>838200</wp:posOffset>
                </wp:positionH>
                <wp:positionV relativeFrom="paragraph">
                  <wp:posOffset>169545</wp:posOffset>
                </wp:positionV>
                <wp:extent cx="6203950" cy="1822450"/>
                <wp:effectExtent l="0" t="0" r="25400" b="2540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3950" cy="182245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BDC1452" w14:textId="77777777" w:rsidR="00170F20" w:rsidRPr="001C2C09" w:rsidRDefault="00170F20" w:rsidP="00170F2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0" w:name="_Hlk86394174"/>
                            <w:r w:rsidRPr="001C2C0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ORDINANCE NO. 202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5-60</w:t>
                            </w:r>
                          </w:p>
                          <w:bookmarkEnd w:id="0"/>
                          <w:p w14:paraId="75048632" w14:textId="77777777" w:rsidR="00170F20" w:rsidRPr="00256CBD" w:rsidRDefault="00170F20" w:rsidP="00170F20">
                            <w:pPr>
                              <w:autoSpaceDE/>
                              <w:autoSpaceDN/>
                              <w:jc w:val="center"/>
                              <w:rPr>
                                <w:rFonts w:ascii="Aptos Narrow" w:hAnsi="Aptos Narrow"/>
                                <w:color w:val="000000"/>
                              </w:rPr>
                            </w:pPr>
                            <w:r>
                              <w:rPr>
                                <w:rFonts w:ascii="Aptos Narrow" w:hAnsi="Aptos Narrow"/>
                                <w:color w:val="000000"/>
                              </w:rPr>
                              <w:t xml:space="preserve">LDR </w:t>
                            </w:r>
                            <w:r w:rsidRPr="00256CBD">
                              <w:rPr>
                                <w:rFonts w:ascii="Aptos Narrow" w:hAnsi="Aptos Narrow"/>
                                <w:color w:val="000000"/>
                              </w:rPr>
                              <w:t>25-</w:t>
                            </w:r>
                            <w:r>
                              <w:rPr>
                                <w:rFonts w:ascii="Aptos Narrow" w:hAnsi="Aptos Narrow"/>
                                <w:color w:val="000000"/>
                              </w:rPr>
                              <w:t>23</w:t>
                            </w:r>
                          </w:p>
                          <w:p w14:paraId="499D2878" w14:textId="77777777" w:rsidR="00170F20" w:rsidRPr="001C2C09" w:rsidRDefault="00170F20" w:rsidP="00170F2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4BD348B" w14:textId="2D266A9F" w:rsidR="004B5E55" w:rsidRPr="00C20387" w:rsidRDefault="00170F20" w:rsidP="00170F20">
                            <w:pPr>
                              <w:pStyle w:val="BodyText"/>
                              <w:ind w:left="109"/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8"/>
                              </w:rPr>
                            </w:pPr>
                            <w:bookmarkStart w:id="1" w:name="_Hlk204588114"/>
                            <w:r w:rsidRPr="00BE5AFE">
                              <w:rPr>
                                <w:b/>
                              </w:rPr>
                              <w:t xml:space="preserve">AN ORDINANCE OF THE CITY OF NEWBERRY, FLORIDA, RELATING TO THE AMENDING THE OFFICIAL ZONING ATLAS OF THE CITY OF NEWBERRY LAND DEVELOPMENT REGULATIONS; PROVIDING FOR REZONING FROM </w:t>
                            </w:r>
                            <w:r>
                              <w:rPr>
                                <w:b/>
                              </w:rPr>
                              <w:t>ALACHUA COUNTY AGRICULTURAL (A</w:t>
                            </w:r>
                            <w:r w:rsidRPr="00BE5AFE">
                              <w:rPr>
                                <w:b/>
                              </w:rPr>
                              <w:t>)</w:t>
                            </w:r>
                            <w:r w:rsidRPr="00F30E7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TO CITY OF NEWBERRY AGRICULTURE, ON CERTAIN LANDS WITHIN THE CORPORATE LIMITS OF CITY OF NEWBERRY, FLORIDA</w:t>
                            </w:r>
                            <w:bookmarkEnd w:id="1"/>
                            <w:r w:rsidRPr="00F30E7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; PARCEL NUMBER 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04276-003-000 </w:t>
                            </w:r>
                            <w:r w:rsidRPr="00F30E7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CONSISTING OF APPROXIMATELY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1.36 </w:t>
                            </w:r>
                            <w:r w:rsidRPr="00F30E7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CONTIGUOUS ACRES; PROVIDING SEVERABILITY; REPEALING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3DCB0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66pt;margin-top:13.35pt;width:488.5pt;height:143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" filled="f" strokeweight=".48pt">
                <v:path arrowok="t"/>
                <v:textbox inset="0,0,0,0">
                  <w:txbxContent>
                    <w:p w14:paraId="6BDC1452" w14:textId="77777777" w:rsidR="00170F20" w:rsidRPr="001C2C09" w:rsidRDefault="00170F20" w:rsidP="00170F2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bookmarkStart w:id="2" w:name="_Hlk86394174"/>
                      <w:r w:rsidRPr="001C2C09">
                        <w:rPr>
                          <w:b/>
                          <w:bCs/>
                          <w:sz w:val="24"/>
                          <w:szCs w:val="24"/>
                        </w:rPr>
                        <w:t>ORDINANCE NO. 202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5-60</w:t>
                      </w:r>
                    </w:p>
                    <w:bookmarkEnd w:id="2"/>
                    <w:p w14:paraId="75048632" w14:textId="77777777" w:rsidR="00170F20" w:rsidRPr="00256CBD" w:rsidRDefault="00170F20" w:rsidP="00170F20">
                      <w:pPr>
                        <w:autoSpaceDE/>
                        <w:autoSpaceDN/>
                        <w:jc w:val="center"/>
                        <w:rPr>
                          <w:rFonts w:ascii="Aptos Narrow" w:hAnsi="Aptos Narrow"/>
                          <w:color w:val="000000"/>
                        </w:rPr>
                      </w:pPr>
                      <w:r>
                        <w:rPr>
                          <w:rFonts w:ascii="Aptos Narrow" w:hAnsi="Aptos Narrow"/>
                          <w:color w:val="000000"/>
                        </w:rPr>
                        <w:t xml:space="preserve">LDR </w:t>
                      </w:r>
                      <w:r w:rsidRPr="00256CBD">
                        <w:rPr>
                          <w:rFonts w:ascii="Aptos Narrow" w:hAnsi="Aptos Narrow"/>
                          <w:color w:val="000000"/>
                        </w:rPr>
                        <w:t>25-</w:t>
                      </w:r>
                      <w:r>
                        <w:rPr>
                          <w:rFonts w:ascii="Aptos Narrow" w:hAnsi="Aptos Narrow"/>
                          <w:color w:val="000000"/>
                        </w:rPr>
                        <w:t>23</w:t>
                      </w:r>
                    </w:p>
                    <w:p w14:paraId="499D2878" w14:textId="77777777" w:rsidR="00170F20" w:rsidRPr="001C2C09" w:rsidRDefault="00170F20" w:rsidP="00170F20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4BD348B" w14:textId="2D266A9F" w:rsidR="004B5E55" w:rsidRPr="00C20387" w:rsidRDefault="00170F20" w:rsidP="00170F20">
                      <w:pPr>
                        <w:pStyle w:val="BodyText"/>
                        <w:ind w:left="109"/>
                        <w:jc w:val="both"/>
                        <w:rPr>
                          <w:rFonts w:ascii="Calibri" w:eastAsia="Times New Roman" w:hAnsi="Calibri" w:cs="Times New Roman"/>
                          <w:b/>
                          <w:bCs/>
                          <w:sz w:val="28"/>
                        </w:rPr>
                      </w:pPr>
                      <w:bookmarkStart w:id="3" w:name="_Hlk204588114"/>
                      <w:r w:rsidRPr="00BE5AFE">
                        <w:rPr>
                          <w:b/>
                        </w:rPr>
                        <w:t xml:space="preserve">AN ORDINANCE OF THE CITY OF NEWBERRY, FLORIDA, RELATING TO THE AMENDING THE OFFICIAL ZONING ATLAS OF THE CITY OF NEWBERRY LAND DEVELOPMENT REGULATIONS; PROVIDING FOR REZONING FROM </w:t>
                      </w:r>
                      <w:r>
                        <w:rPr>
                          <w:b/>
                        </w:rPr>
                        <w:t>ALACHUA COUNTY AGRICULTURAL (A</w:t>
                      </w:r>
                      <w:r w:rsidRPr="00BE5AFE">
                        <w:rPr>
                          <w:b/>
                        </w:rPr>
                        <w:t>)</w:t>
                      </w:r>
                      <w:r w:rsidRPr="00F30E74">
                        <w:rPr>
                          <w:b/>
                          <w:bCs/>
                          <w:sz w:val="22"/>
                          <w:szCs w:val="22"/>
                        </w:rPr>
                        <w:t xml:space="preserve"> TO CITY OF NEWBERRY AGRICULTURE, ON CERTAIN LANDS WITHIN THE CORPORATE LIMITS OF CITY OF NEWBERRY, FLORIDA</w:t>
                      </w:r>
                      <w:bookmarkEnd w:id="3"/>
                      <w:r w:rsidRPr="00F30E74">
                        <w:rPr>
                          <w:b/>
                          <w:bCs/>
                          <w:sz w:val="22"/>
                          <w:szCs w:val="22"/>
                        </w:rPr>
                        <w:t xml:space="preserve">; PARCEL NUMBER 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04276-003-000 </w:t>
                      </w:r>
                      <w:r w:rsidRPr="00F30E74">
                        <w:rPr>
                          <w:b/>
                          <w:bCs/>
                          <w:sz w:val="22"/>
                          <w:szCs w:val="22"/>
                        </w:rPr>
                        <w:t xml:space="preserve">CONSISTING OF APPROXIMATELY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1.36 </w:t>
                      </w:r>
                      <w:r w:rsidRPr="00F30E74">
                        <w:rPr>
                          <w:b/>
                          <w:bCs/>
                          <w:sz w:val="22"/>
                          <w:szCs w:val="22"/>
                        </w:rPr>
                        <w:t>CONTIGUOUS ACRES; PROVIDING SEVERABILITY; REPEALING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DD13D1" w14:textId="77777777" w:rsidR="004B5E55" w:rsidRDefault="004B5E55">
      <w:pPr>
        <w:pStyle w:val="BodyText"/>
        <w:spacing w:before="6"/>
        <w:rPr>
          <w:i/>
          <w:sz w:val="16"/>
        </w:rPr>
      </w:pPr>
    </w:p>
    <w:p w14:paraId="0BF5AFB4" w14:textId="501D0DD7" w:rsidR="004B5E55" w:rsidRPr="002077FC" w:rsidRDefault="00C97B44" w:rsidP="002077FC">
      <w:pPr>
        <w:pStyle w:val="BodyText"/>
        <w:spacing w:before="92"/>
        <w:ind w:left="220" w:right="218"/>
        <w:jc w:val="both"/>
        <w:rPr>
          <w:rFonts w:asciiTheme="minorHAnsi" w:hAnsiTheme="minorHAnsi" w:cstheme="minorHAnsi"/>
          <w:sz w:val="22"/>
          <w:szCs w:val="22"/>
        </w:rPr>
      </w:pPr>
      <w:r w:rsidRPr="002077FC">
        <w:rPr>
          <w:rFonts w:asciiTheme="minorHAnsi" w:hAnsiTheme="minorHAnsi" w:cstheme="minorHAnsi"/>
          <w:sz w:val="22"/>
          <w:szCs w:val="22"/>
        </w:rPr>
        <w:t>This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Business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Impact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Estimate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provided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in</w:t>
      </w:r>
      <w:r w:rsidRPr="002077FC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accordance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with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section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166.041(4),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Florida Statutes.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If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no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boxes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are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checked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below,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this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means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proofErr w:type="gramStart"/>
      <w:r w:rsidRPr="002077FC">
        <w:rPr>
          <w:rFonts w:asciiTheme="minorHAnsi" w:hAnsiTheme="minorHAnsi" w:cstheme="minorHAnsi"/>
          <w:sz w:val="22"/>
          <w:szCs w:val="22"/>
        </w:rPr>
        <w:t>City</w:t>
      </w:r>
      <w:proofErr w:type="gramEnd"/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of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view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that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business impact estimate is required by state law</w:t>
      </w:r>
      <w:r w:rsidRPr="002077FC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2077FC">
        <w:rPr>
          <w:rFonts w:asciiTheme="minorHAnsi" w:hAnsiTheme="minorHAnsi" w:cstheme="minorHAnsi"/>
          <w:sz w:val="22"/>
          <w:szCs w:val="22"/>
        </w:rPr>
        <w:t xml:space="preserve"> for the proposed ordinance. This Business Impact Estimate may be revised following its initial posting.</w:t>
      </w:r>
    </w:p>
    <w:p w14:paraId="6B624DE1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spacing w:line="242" w:lineRule="auto"/>
        <w:ind w:right="220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 xml:space="preserve">The proposed ordinance is required for compliance with Federal or State law or </w:t>
      </w:r>
      <w:proofErr w:type="gramStart"/>
      <w:r w:rsidRPr="002077FC">
        <w:rPr>
          <w:rFonts w:asciiTheme="minorHAnsi" w:hAnsiTheme="minorHAnsi" w:cstheme="minorHAnsi"/>
          <w:spacing w:val="-2"/>
        </w:rPr>
        <w:t>regulation;</w:t>
      </w:r>
      <w:proofErr w:type="gramEnd"/>
    </w:p>
    <w:p w14:paraId="35529822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spacing w:line="305" w:lineRule="exact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7"/>
        </w:rPr>
        <w:t xml:space="preserve"> </w:t>
      </w:r>
      <w:r w:rsidRPr="002077FC">
        <w:rPr>
          <w:rFonts w:asciiTheme="minorHAnsi" w:hAnsiTheme="minorHAnsi" w:cstheme="minorHAnsi"/>
        </w:rPr>
        <w:t>proposed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ordinance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relates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</w:rPr>
        <w:t>to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issuance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</w:rPr>
        <w:t>or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refinancing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of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2077FC">
        <w:rPr>
          <w:rFonts w:asciiTheme="minorHAnsi" w:hAnsiTheme="minorHAnsi" w:cstheme="minorHAnsi"/>
          <w:spacing w:val="-2"/>
        </w:rPr>
        <w:t>debt;</w:t>
      </w:r>
      <w:proofErr w:type="gramEnd"/>
    </w:p>
    <w:p w14:paraId="3CA30E2B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spacing w:before="5" w:line="242" w:lineRule="auto"/>
        <w:ind w:right="220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 xml:space="preserve">The proposed ordinance relates to the adoption </w:t>
      </w:r>
      <w:proofErr w:type="gramStart"/>
      <w:r w:rsidRPr="002077FC">
        <w:rPr>
          <w:rFonts w:asciiTheme="minorHAnsi" w:hAnsiTheme="minorHAnsi" w:cstheme="minorHAnsi"/>
        </w:rPr>
        <w:t>of budgets or</w:t>
      </w:r>
      <w:proofErr w:type="gramEnd"/>
      <w:r w:rsidRPr="002077FC">
        <w:rPr>
          <w:rFonts w:asciiTheme="minorHAnsi" w:hAnsiTheme="minorHAnsi" w:cstheme="minorHAnsi"/>
        </w:rPr>
        <w:t xml:space="preserve"> budget amendments, including revenue sources necessary to fund the </w:t>
      </w:r>
      <w:proofErr w:type="gramStart"/>
      <w:r w:rsidRPr="002077FC">
        <w:rPr>
          <w:rFonts w:asciiTheme="minorHAnsi" w:hAnsiTheme="minorHAnsi" w:cstheme="minorHAnsi"/>
        </w:rPr>
        <w:t>budget;</w:t>
      </w:r>
      <w:proofErr w:type="gramEnd"/>
    </w:p>
    <w:p w14:paraId="56635BD7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39"/>
        </w:tabs>
        <w:ind w:left="939" w:right="217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 xml:space="preserve">The proposed ordinance is required to implement a contract or an agreement, including, but not limited to, any Federal, State, local, or private grant or other financial assistance accepted by the municipal </w:t>
      </w:r>
      <w:proofErr w:type="gramStart"/>
      <w:r w:rsidRPr="002077FC">
        <w:rPr>
          <w:rFonts w:asciiTheme="minorHAnsi" w:hAnsiTheme="minorHAnsi" w:cstheme="minorHAnsi"/>
        </w:rPr>
        <w:t>government;</w:t>
      </w:r>
      <w:proofErr w:type="gramEnd"/>
    </w:p>
    <w:p w14:paraId="3CC7273D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7"/>
        </w:rPr>
        <w:t xml:space="preserve"> </w:t>
      </w:r>
      <w:r w:rsidRPr="002077FC">
        <w:rPr>
          <w:rFonts w:asciiTheme="minorHAnsi" w:hAnsiTheme="minorHAnsi" w:cstheme="minorHAnsi"/>
        </w:rPr>
        <w:t>proposed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ordinance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is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an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emergency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2077FC">
        <w:rPr>
          <w:rFonts w:asciiTheme="minorHAnsi" w:hAnsiTheme="minorHAnsi" w:cstheme="minorHAnsi"/>
          <w:spacing w:val="-2"/>
        </w:rPr>
        <w:t>ordinance;</w:t>
      </w:r>
      <w:proofErr w:type="gramEnd"/>
    </w:p>
    <w:p w14:paraId="3F392AB9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spacing w:before="5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ordinance</w:t>
      </w:r>
      <w:r w:rsidRPr="002077FC">
        <w:rPr>
          <w:rFonts w:asciiTheme="minorHAnsi" w:hAnsiTheme="minorHAnsi" w:cstheme="minorHAnsi"/>
          <w:spacing w:val="-3"/>
        </w:rPr>
        <w:t xml:space="preserve"> </w:t>
      </w:r>
      <w:r w:rsidRPr="002077FC">
        <w:rPr>
          <w:rFonts w:asciiTheme="minorHAnsi" w:hAnsiTheme="minorHAnsi" w:cstheme="minorHAnsi"/>
        </w:rPr>
        <w:t>relates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to</w:t>
      </w:r>
      <w:r w:rsidRPr="002077FC">
        <w:rPr>
          <w:rFonts w:asciiTheme="minorHAnsi" w:hAnsiTheme="minorHAnsi" w:cstheme="minorHAnsi"/>
          <w:spacing w:val="-3"/>
        </w:rPr>
        <w:t xml:space="preserve"> </w:t>
      </w:r>
      <w:r w:rsidRPr="002077FC">
        <w:rPr>
          <w:rFonts w:asciiTheme="minorHAnsi" w:hAnsiTheme="minorHAnsi" w:cstheme="minorHAnsi"/>
        </w:rPr>
        <w:t>procurement;</w:t>
      </w:r>
      <w:r w:rsidRPr="002077FC">
        <w:rPr>
          <w:rFonts w:asciiTheme="minorHAnsi" w:hAnsiTheme="minorHAnsi" w:cstheme="minorHAnsi"/>
          <w:spacing w:val="-3"/>
        </w:rPr>
        <w:t xml:space="preserve"> </w:t>
      </w:r>
      <w:r w:rsidRPr="002077FC">
        <w:rPr>
          <w:rFonts w:asciiTheme="minorHAnsi" w:hAnsiTheme="minorHAnsi" w:cstheme="minorHAnsi"/>
          <w:spacing w:val="-5"/>
        </w:rPr>
        <w:t>or</w:t>
      </w:r>
    </w:p>
    <w:p w14:paraId="2C4E415C" w14:textId="5F8D91CA" w:rsidR="004B5E55" w:rsidRPr="002077FC" w:rsidRDefault="00C97B44" w:rsidP="002077FC">
      <w:pPr>
        <w:pStyle w:val="BodyText"/>
        <w:spacing w:before="3"/>
        <w:ind w:left="22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077FC">
        <w:rPr>
          <w:rFonts w:ascii="Segoe UI Symbol" w:hAnsi="Segoe UI Symbol" w:cs="Segoe UI Symbol"/>
          <w:sz w:val="22"/>
          <w:szCs w:val="22"/>
        </w:rPr>
        <w:t>☒</w:t>
      </w:r>
      <w:r w:rsidRPr="002077FC">
        <w:rPr>
          <w:rFonts w:asciiTheme="minorHAnsi" w:hAnsiTheme="minorHAnsi" w:cstheme="minorHAnsi"/>
          <w:spacing w:val="52"/>
          <w:w w:val="150"/>
          <w:sz w:val="22"/>
          <w:szCs w:val="22"/>
        </w:rPr>
        <w:t xml:space="preserve">  </w:t>
      </w:r>
      <w:r w:rsidRPr="002077FC">
        <w:rPr>
          <w:rFonts w:asciiTheme="minorHAnsi" w:hAnsiTheme="minorHAnsi" w:cstheme="minorHAnsi"/>
          <w:sz w:val="22"/>
          <w:szCs w:val="22"/>
        </w:rPr>
        <w:t>The</w:t>
      </w:r>
      <w:proofErr w:type="gramEnd"/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proposed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ordinance</w:t>
      </w:r>
      <w:r w:rsidRPr="002077F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enacted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to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implement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the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following:</w:t>
      </w:r>
    </w:p>
    <w:p w14:paraId="0025CED3" w14:textId="77777777" w:rsidR="00C97B44" w:rsidRPr="002077FC" w:rsidRDefault="00C97B44" w:rsidP="00C97B44">
      <w:pPr>
        <w:pStyle w:val="ListParagraph"/>
        <w:numPr>
          <w:ilvl w:val="0"/>
          <w:numId w:val="1"/>
        </w:numPr>
        <w:tabs>
          <w:tab w:val="left" w:pos="1377"/>
          <w:tab w:val="left" w:pos="1389"/>
        </w:tabs>
        <w:spacing w:before="80"/>
        <w:ind w:left="1389" w:right="217" w:hanging="450"/>
        <w:jc w:val="both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 xml:space="preserve">Part II of Chapter 163, Florida Statutes, relating to growth policy, county and municipal planning, and land development regulation, including zoning, development orders, development agreements and development </w:t>
      </w:r>
      <w:proofErr w:type="gramStart"/>
      <w:r w:rsidRPr="002077FC">
        <w:rPr>
          <w:rFonts w:asciiTheme="minorHAnsi" w:hAnsiTheme="minorHAnsi" w:cstheme="minorHAnsi"/>
        </w:rPr>
        <w:t>permits;</w:t>
      </w:r>
      <w:proofErr w:type="gramEnd"/>
    </w:p>
    <w:p w14:paraId="457C18D8" w14:textId="77777777" w:rsidR="00C97B44" w:rsidRPr="002077FC" w:rsidRDefault="00C97B44" w:rsidP="00C97B44">
      <w:pPr>
        <w:pStyle w:val="ListParagraph"/>
        <w:numPr>
          <w:ilvl w:val="0"/>
          <w:numId w:val="1"/>
        </w:numPr>
        <w:tabs>
          <w:tab w:val="left" w:pos="1377"/>
          <w:tab w:val="left" w:pos="1389"/>
        </w:tabs>
        <w:ind w:left="1389" w:right="218" w:hanging="450"/>
        <w:jc w:val="both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 xml:space="preserve">Sections 190.005 and 190.046, Florida Statutes, regarding community development </w:t>
      </w:r>
      <w:proofErr w:type="gramStart"/>
      <w:r w:rsidRPr="002077FC">
        <w:rPr>
          <w:rFonts w:asciiTheme="minorHAnsi" w:hAnsiTheme="minorHAnsi" w:cstheme="minorHAnsi"/>
        </w:rPr>
        <w:t>districts;</w:t>
      </w:r>
      <w:proofErr w:type="gramEnd"/>
    </w:p>
    <w:p w14:paraId="44D1E60B" w14:textId="77777777" w:rsidR="00C97B44" w:rsidRPr="002077FC" w:rsidRDefault="00C97B44" w:rsidP="00C97B44">
      <w:pPr>
        <w:pStyle w:val="ListParagraph"/>
        <w:numPr>
          <w:ilvl w:val="0"/>
          <w:numId w:val="1"/>
        </w:numPr>
        <w:tabs>
          <w:tab w:val="left" w:pos="1365"/>
        </w:tabs>
        <w:ind w:left="1365" w:hanging="426"/>
        <w:jc w:val="both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Section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</w:rPr>
        <w:t>553.73,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Florida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Statutes,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relating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to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Florida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Building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Code;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  <w:spacing w:val="-5"/>
        </w:rPr>
        <w:t>or</w:t>
      </w:r>
    </w:p>
    <w:p w14:paraId="4373187A" w14:textId="77777777" w:rsidR="00C97B44" w:rsidRPr="002077FC" w:rsidRDefault="00C97B44" w:rsidP="00C97B44">
      <w:pPr>
        <w:pStyle w:val="ListParagraph"/>
        <w:numPr>
          <w:ilvl w:val="0"/>
          <w:numId w:val="1"/>
        </w:numPr>
        <w:tabs>
          <w:tab w:val="left" w:pos="1377"/>
        </w:tabs>
        <w:ind w:left="1377" w:hanging="438"/>
        <w:jc w:val="both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  <w:spacing w:val="-2"/>
        </w:rPr>
        <w:t>Section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633.202,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Florida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Statutes,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relating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to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the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Florida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Fire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Prevention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Code.</w:t>
      </w:r>
    </w:p>
    <w:p w14:paraId="317ECA0D" w14:textId="77777777" w:rsidR="00C97B44" w:rsidRPr="002077FC" w:rsidRDefault="00C97B44" w:rsidP="00C97B4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81A245F" w14:textId="77777777" w:rsidR="00C97B44" w:rsidRPr="002077FC" w:rsidRDefault="00C97B44" w:rsidP="00C97B44">
      <w:pPr>
        <w:pStyle w:val="BodyText"/>
        <w:ind w:left="219"/>
        <w:rPr>
          <w:rFonts w:asciiTheme="minorHAnsi" w:hAnsiTheme="minorHAnsi" w:cstheme="minorHAnsi"/>
          <w:sz w:val="22"/>
          <w:szCs w:val="22"/>
        </w:rPr>
      </w:pPr>
      <w:r w:rsidRPr="002077FC">
        <w:rPr>
          <w:rFonts w:asciiTheme="minorHAnsi" w:hAnsiTheme="minorHAnsi" w:cstheme="minorHAnsi"/>
          <w:sz w:val="22"/>
          <w:szCs w:val="22"/>
        </w:rPr>
        <w:t>If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any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box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checked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above,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Business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Impact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Estimate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not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>required.</w:t>
      </w:r>
    </w:p>
    <w:p w14:paraId="512E3D43" w14:textId="77777777" w:rsidR="004B5E55" w:rsidRDefault="00C97B44">
      <w:pPr>
        <w:pStyle w:val="BodyText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71CF6CB" wp14:editId="6D3496C5">
                <wp:simplePos x="0" y="0"/>
                <wp:positionH relativeFrom="page">
                  <wp:posOffset>914400</wp:posOffset>
                </wp:positionH>
                <wp:positionV relativeFrom="paragraph">
                  <wp:posOffset>187060</wp:posOffset>
                </wp:positionV>
                <wp:extent cx="1828800" cy="1016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1016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906"/>
                              </a:lnTo>
                              <a:lnTo>
                                <a:pt x="1828800" y="9906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DA5787" id="Graphic 2" o:spid="_x0000_s1026" style="position:absolute;margin-left:1in;margin-top:14.75pt;width:2in;height: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" path="m1828800,l,,,9906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ECD7B72" w14:textId="30B880E7" w:rsidR="004B5E55" w:rsidRDefault="00C97B44" w:rsidP="005D50BC">
      <w:pPr>
        <w:spacing w:before="109"/>
        <w:ind w:left="220"/>
      </w:pPr>
      <w:r>
        <w:rPr>
          <w:rFonts w:ascii="Calibri"/>
          <w:b/>
          <w:sz w:val="20"/>
        </w:rPr>
        <w:t>1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Section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166.041(4)(c),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Florida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Statut</w:t>
      </w:r>
      <w:r w:rsidR="004D2C0E">
        <w:rPr>
          <w:rFonts w:ascii="Calibri"/>
          <w:b/>
          <w:spacing w:val="-2"/>
          <w:sz w:val="20"/>
        </w:rPr>
        <w:t>e</w:t>
      </w:r>
    </w:p>
    <w:sectPr w:rsidR="004B5E55" w:rsidSect="00C97B44">
      <w:pgSz w:w="12240" w:h="15840"/>
      <w:pgMar w:top="1360" w:right="12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AA51C" w14:textId="77777777" w:rsidR="002077FC" w:rsidRDefault="002077FC" w:rsidP="002077FC">
      <w:r>
        <w:separator/>
      </w:r>
    </w:p>
  </w:endnote>
  <w:endnote w:type="continuationSeparator" w:id="0">
    <w:p w14:paraId="447024E4" w14:textId="77777777" w:rsidR="002077FC" w:rsidRDefault="002077FC" w:rsidP="0020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D8ED0" w14:textId="77777777" w:rsidR="002077FC" w:rsidRDefault="002077FC" w:rsidP="002077FC">
      <w:r>
        <w:separator/>
      </w:r>
    </w:p>
  </w:footnote>
  <w:footnote w:type="continuationSeparator" w:id="0">
    <w:p w14:paraId="232C0654" w14:textId="77777777" w:rsidR="002077FC" w:rsidRDefault="002077FC" w:rsidP="00207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E0D7A"/>
    <w:multiLevelType w:val="hybridMultilevel"/>
    <w:tmpl w:val="4532F12C"/>
    <w:lvl w:ilvl="0" w:tplc="D8C81EF0">
      <w:start w:val="1"/>
      <w:numFmt w:val="lowerLetter"/>
      <w:lvlText w:val="%1."/>
      <w:lvlJc w:val="left"/>
      <w:pPr>
        <w:ind w:left="1390" w:hanging="4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2FC03434">
      <w:numFmt w:val="bullet"/>
      <w:lvlText w:val="•"/>
      <w:lvlJc w:val="left"/>
      <w:pPr>
        <w:ind w:left="2222" w:hanging="441"/>
      </w:pPr>
      <w:rPr>
        <w:rFonts w:hint="default"/>
        <w:lang w:val="en-US" w:eastAsia="en-US" w:bidi="ar-SA"/>
      </w:rPr>
    </w:lvl>
    <w:lvl w:ilvl="2" w:tplc="2F88D6CC">
      <w:numFmt w:val="bullet"/>
      <w:lvlText w:val="•"/>
      <w:lvlJc w:val="left"/>
      <w:pPr>
        <w:ind w:left="3064" w:hanging="441"/>
      </w:pPr>
      <w:rPr>
        <w:rFonts w:hint="default"/>
        <w:lang w:val="en-US" w:eastAsia="en-US" w:bidi="ar-SA"/>
      </w:rPr>
    </w:lvl>
    <w:lvl w:ilvl="3" w:tplc="046CFE3E">
      <w:numFmt w:val="bullet"/>
      <w:lvlText w:val="•"/>
      <w:lvlJc w:val="left"/>
      <w:pPr>
        <w:ind w:left="3906" w:hanging="441"/>
      </w:pPr>
      <w:rPr>
        <w:rFonts w:hint="default"/>
        <w:lang w:val="en-US" w:eastAsia="en-US" w:bidi="ar-SA"/>
      </w:rPr>
    </w:lvl>
    <w:lvl w:ilvl="4" w:tplc="52E6B946">
      <w:numFmt w:val="bullet"/>
      <w:lvlText w:val="•"/>
      <w:lvlJc w:val="left"/>
      <w:pPr>
        <w:ind w:left="4748" w:hanging="441"/>
      </w:pPr>
      <w:rPr>
        <w:rFonts w:hint="default"/>
        <w:lang w:val="en-US" w:eastAsia="en-US" w:bidi="ar-SA"/>
      </w:rPr>
    </w:lvl>
    <w:lvl w:ilvl="5" w:tplc="63BC7C6E">
      <w:numFmt w:val="bullet"/>
      <w:lvlText w:val="•"/>
      <w:lvlJc w:val="left"/>
      <w:pPr>
        <w:ind w:left="5590" w:hanging="441"/>
      </w:pPr>
      <w:rPr>
        <w:rFonts w:hint="default"/>
        <w:lang w:val="en-US" w:eastAsia="en-US" w:bidi="ar-SA"/>
      </w:rPr>
    </w:lvl>
    <w:lvl w:ilvl="6" w:tplc="F7DECB4C">
      <w:numFmt w:val="bullet"/>
      <w:lvlText w:val="•"/>
      <w:lvlJc w:val="left"/>
      <w:pPr>
        <w:ind w:left="6432" w:hanging="441"/>
      </w:pPr>
      <w:rPr>
        <w:rFonts w:hint="default"/>
        <w:lang w:val="en-US" w:eastAsia="en-US" w:bidi="ar-SA"/>
      </w:rPr>
    </w:lvl>
    <w:lvl w:ilvl="7" w:tplc="B7665892">
      <w:numFmt w:val="bullet"/>
      <w:lvlText w:val="•"/>
      <w:lvlJc w:val="left"/>
      <w:pPr>
        <w:ind w:left="7274" w:hanging="441"/>
      </w:pPr>
      <w:rPr>
        <w:rFonts w:hint="default"/>
        <w:lang w:val="en-US" w:eastAsia="en-US" w:bidi="ar-SA"/>
      </w:rPr>
    </w:lvl>
    <w:lvl w:ilvl="8" w:tplc="42FADA30">
      <w:numFmt w:val="bullet"/>
      <w:lvlText w:val="•"/>
      <w:lvlJc w:val="left"/>
      <w:pPr>
        <w:ind w:left="8116" w:hanging="441"/>
      </w:pPr>
      <w:rPr>
        <w:rFonts w:hint="default"/>
        <w:lang w:val="en-US" w:eastAsia="en-US" w:bidi="ar-SA"/>
      </w:rPr>
    </w:lvl>
  </w:abstractNum>
  <w:abstractNum w:abstractNumId="1" w15:restartNumberingAfterBreak="0">
    <w:nsid w:val="3D89004D"/>
    <w:multiLevelType w:val="hybridMultilevel"/>
    <w:tmpl w:val="8C5AF836"/>
    <w:lvl w:ilvl="0" w:tplc="CCD6C350">
      <w:start w:val="2"/>
      <w:numFmt w:val="decimal"/>
      <w:lvlText w:val="%1."/>
      <w:lvlJc w:val="left"/>
      <w:pPr>
        <w:ind w:left="109" w:hanging="2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7B602D8">
      <w:start w:val="1"/>
      <w:numFmt w:val="lowerLetter"/>
      <w:lvlText w:val="(%2)"/>
      <w:lvlJc w:val="left"/>
      <w:pPr>
        <w:ind w:left="469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58900F64">
      <w:numFmt w:val="bullet"/>
      <w:lvlText w:val="•"/>
      <w:lvlJc w:val="left"/>
      <w:pPr>
        <w:ind w:left="1473" w:hanging="361"/>
      </w:pPr>
      <w:rPr>
        <w:rFonts w:hint="default"/>
        <w:lang w:val="en-US" w:eastAsia="en-US" w:bidi="ar-SA"/>
      </w:rPr>
    </w:lvl>
    <w:lvl w:ilvl="3" w:tplc="B56691FC">
      <w:numFmt w:val="bullet"/>
      <w:lvlText w:val="•"/>
      <w:lvlJc w:val="left"/>
      <w:pPr>
        <w:ind w:left="2486" w:hanging="361"/>
      </w:pPr>
      <w:rPr>
        <w:rFonts w:hint="default"/>
        <w:lang w:val="en-US" w:eastAsia="en-US" w:bidi="ar-SA"/>
      </w:rPr>
    </w:lvl>
    <w:lvl w:ilvl="4" w:tplc="E21CCFFA">
      <w:numFmt w:val="bullet"/>
      <w:lvlText w:val="•"/>
      <w:lvlJc w:val="left"/>
      <w:pPr>
        <w:ind w:left="3499" w:hanging="361"/>
      </w:pPr>
      <w:rPr>
        <w:rFonts w:hint="default"/>
        <w:lang w:val="en-US" w:eastAsia="en-US" w:bidi="ar-SA"/>
      </w:rPr>
    </w:lvl>
    <w:lvl w:ilvl="5" w:tplc="27FEBD82">
      <w:numFmt w:val="bullet"/>
      <w:lvlText w:val="•"/>
      <w:lvlJc w:val="left"/>
      <w:pPr>
        <w:ind w:left="4512" w:hanging="361"/>
      </w:pPr>
      <w:rPr>
        <w:rFonts w:hint="default"/>
        <w:lang w:val="en-US" w:eastAsia="en-US" w:bidi="ar-SA"/>
      </w:rPr>
    </w:lvl>
    <w:lvl w:ilvl="6" w:tplc="9B06C7F4">
      <w:numFmt w:val="bullet"/>
      <w:lvlText w:val="•"/>
      <w:lvlJc w:val="left"/>
      <w:pPr>
        <w:ind w:left="5525" w:hanging="361"/>
      </w:pPr>
      <w:rPr>
        <w:rFonts w:hint="default"/>
        <w:lang w:val="en-US" w:eastAsia="en-US" w:bidi="ar-SA"/>
      </w:rPr>
    </w:lvl>
    <w:lvl w:ilvl="7" w:tplc="897CCC92">
      <w:numFmt w:val="bullet"/>
      <w:lvlText w:val="•"/>
      <w:lvlJc w:val="left"/>
      <w:pPr>
        <w:ind w:left="6538" w:hanging="361"/>
      </w:pPr>
      <w:rPr>
        <w:rFonts w:hint="default"/>
        <w:lang w:val="en-US" w:eastAsia="en-US" w:bidi="ar-SA"/>
      </w:rPr>
    </w:lvl>
    <w:lvl w:ilvl="8" w:tplc="B3821868">
      <w:numFmt w:val="bullet"/>
      <w:lvlText w:val="•"/>
      <w:lvlJc w:val="left"/>
      <w:pPr>
        <w:ind w:left="7552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48CF014E"/>
    <w:multiLevelType w:val="hybridMultilevel"/>
    <w:tmpl w:val="6C5EC036"/>
    <w:lvl w:ilvl="0" w:tplc="51E09024">
      <w:numFmt w:val="bullet"/>
      <w:lvlText w:val="☐"/>
      <w:lvlJc w:val="left"/>
      <w:pPr>
        <w:ind w:left="940" w:hanging="72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22E19F4">
      <w:numFmt w:val="bullet"/>
      <w:lvlText w:val="•"/>
      <w:lvlJc w:val="left"/>
      <w:pPr>
        <w:ind w:left="1826" w:hanging="720"/>
      </w:pPr>
      <w:rPr>
        <w:rFonts w:hint="default"/>
        <w:lang w:val="en-US" w:eastAsia="en-US" w:bidi="ar-SA"/>
      </w:rPr>
    </w:lvl>
    <w:lvl w:ilvl="2" w:tplc="2A00BBC6"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 w:tplc="512C93FA"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 w:tplc="84264C2E"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 w:tplc="E032598E"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 w:tplc="FF54BCD2"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 w:tplc="5D445476"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 w:tplc="BCB2A0A2"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num w:numId="1" w16cid:durableId="195430367">
    <w:abstractNumId w:val="0"/>
  </w:num>
  <w:num w:numId="2" w16cid:durableId="849099038">
    <w:abstractNumId w:val="1"/>
  </w:num>
  <w:num w:numId="3" w16cid:durableId="2116973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5E55"/>
    <w:rsid w:val="00170F20"/>
    <w:rsid w:val="00180F21"/>
    <w:rsid w:val="002077FC"/>
    <w:rsid w:val="00251919"/>
    <w:rsid w:val="00281D1F"/>
    <w:rsid w:val="004752B6"/>
    <w:rsid w:val="004B5E55"/>
    <w:rsid w:val="004D2C0E"/>
    <w:rsid w:val="004E5870"/>
    <w:rsid w:val="00557DAE"/>
    <w:rsid w:val="005D50BC"/>
    <w:rsid w:val="00653662"/>
    <w:rsid w:val="0074542E"/>
    <w:rsid w:val="008E24E2"/>
    <w:rsid w:val="00A971D7"/>
    <w:rsid w:val="00C17926"/>
    <w:rsid w:val="00C20387"/>
    <w:rsid w:val="00C97B44"/>
    <w:rsid w:val="00D34B3C"/>
    <w:rsid w:val="00DC019B"/>
    <w:rsid w:val="00E25E15"/>
    <w:rsid w:val="00E7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811A0"/>
  <w15:docId w15:val="{32C3C48D-E0A4-48B8-9605-1D567500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9"/>
      <w:ind w:left="1914" w:right="1915"/>
      <w:jc w:val="center"/>
    </w:pPr>
    <w:rPr>
      <w:b/>
      <w:bCs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94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077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7FC"/>
    <w:rPr>
      <w:rFonts w:ascii="Arial" w:eastAsia="Arial" w:hAnsi="Arial" w:cs="Arial"/>
    </w:rPr>
  </w:style>
  <w:style w:type="paragraph" w:styleId="Footer">
    <w:name w:val="footer"/>
    <w:basedOn w:val="Normal"/>
    <w:link w:val="FooterChar"/>
    <w:unhideWhenUsed/>
    <w:rsid w:val="002077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077F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CPA22-06_NewAgendaSummary_20231009</dc:title>
  <dc:creator>jperez</dc:creator>
  <cp:lastModifiedBy>Stacey Hectus</cp:lastModifiedBy>
  <cp:revision>19</cp:revision>
  <dcterms:created xsi:type="dcterms:W3CDTF">2023-11-27T19:38:00Z</dcterms:created>
  <dcterms:modified xsi:type="dcterms:W3CDTF">2025-08-23T22:32:00Z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2023-11-27T00:00:00Z</vt:filetime>
  </property>
  <property fmtid="{D5CDD505-2E9C-101B-9397-08002B2CF9AE}" pid="5" name="Producer">
    <vt:lpwstr>Acrobat Distiller 23.0 (Windows)</vt:lpwstr>
  </property>
</Properties>
</file>