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4C879" w14:textId="7F2E8C4F" w:rsidR="00B70F13" w:rsidRPr="00E35039" w:rsidRDefault="00280805" w:rsidP="00E35039">
      <w:pPr>
        <w:pStyle w:val="BodyText"/>
        <w:spacing w:before="84"/>
        <w:ind w:left="720" w:right="720"/>
        <w:jc w:val="center"/>
        <w:rPr>
          <w:b/>
          <w:bCs/>
        </w:rPr>
      </w:pPr>
      <w:r w:rsidRPr="00E35039">
        <w:rPr>
          <w:b/>
          <w:bCs/>
        </w:rPr>
        <w:t xml:space="preserve">ORDINANCE NO. </w:t>
      </w:r>
      <w:r w:rsidR="00D754BF" w:rsidRPr="00E35039">
        <w:rPr>
          <w:b/>
          <w:bCs/>
          <w:u w:val="single"/>
        </w:rPr>
        <w:t>2025-</w:t>
      </w:r>
      <w:r w:rsidR="00C33D4D">
        <w:rPr>
          <w:b/>
          <w:bCs/>
          <w:u w:val="single"/>
        </w:rPr>
        <w:t>73</w:t>
      </w:r>
    </w:p>
    <w:p w14:paraId="65EBCB6E" w14:textId="77777777" w:rsidR="00B70F13" w:rsidRPr="00E35039" w:rsidRDefault="00B70F13" w:rsidP="00E35039">
      <w:pPr>
        <w:pStyle w:val="BodyText"/>
        <w:spacing w:before="9"/>
        <w:ind w:left="720" w:right="720"/>
        <w:rPr>
          <w:b/>
          <w:bCs/>
        </w:rPr>
      </w:pPr>
    </w:p>
    <w:p w14:paraId="21E8365F" w14:textId="1EDC4395" w:rsidR="00B70F13" w:rsidRPr="00E35039" w:rsidRDefault="00280805" w:rsidP="00E35039">
      <w:pPr>
        <w:pStyle w:val="BodyText"/>
        <w:spacing w:before="1" w:line="244" w:lineRule="auto"/>
        <w:ind w:left="720" w:right="720"/>
        <w:jc w:val="both"/>
        <w:rPr>
          <w:b/>
          <w:bCs/>
        </w:rPr>
      </w:pPr>
      <w:r w:rsidRPr="00E35039">
        <w:rPr>
          <w:b/>
          <w:bCs/>
        </w:rPr>
        <w:t xml:space="preserve">AN ORDINANCE OF THE CITY OF </w:t>
      </w:r>
      <w:r w:rsidR="00D754BF" w:rsidRPr="00E35039">
        <w:rPr>
          <w:b/>
          <w:bCs/>
        </w:rPr>
        <w:t>NEWBERRY</w:t>
      </w:r>
      <w:r w:rsidRPr="00E35039">
        <w:rPr>
          <w:b/>
          <w:bCs/>
        </w:rPr>
        <w:t xml:space="preserve">, FLORIDA, GRANTING AN EXEMPTION FROM CERTAIN AD VALOREM TAXATION FOR </w:t>
      </w:r>
      <w:r w:rsidR="00D754BF" w:rsidRPr="00E35039">
        <w:rPr>
          <w:b/>
          <w:bCs/>
        </w:rPr>
        <w:t>PROJECT HYDRO</w:t>
      </w:r>
      <w:r w:rsidR="00D853D5">
        <w:rPr>
          <w:b/>
          <w:bCs/>
        </w:rPr>
        <w:t>, A NEW BUSINESS</w:t>
      </w:r>
      <w:r w:rsidRPr="00E35039">
        <w:rPr>
          <w:b/>
          <w:bCs/>
        </w:rPr>
        <w:t xml:space="preserve">; PROVIDING A SHORT TITLE; PROVIDING FOR DEFINITIONS OF TERMS; PROVIDING FOR A FINDING THAT ALL OF THE REQUIREMENTS APPLICABLE TO THE GRANTING OF SUCH EXEMPTION HAVE BEEN MET; PROVIDING FOR THE AMOUNT OF REVENUE AVAILABLE FROM AD VALOREM TAX SOURCES FOR THE CURRENT FISCAL YEAR; PROVIDING FOR THE AMOUNT OF REVENUE LOST BY VIRTUE OF THE ECONOMIC DEVELOPMENT AD VALOREM TAX EXEMPTIONS CURRENTLY IN EFFECT; PROVIDING FOR THE ESTIMATED REVENUE LOSS ATTRIBUTABLE TO THE EXEMPTION GRANTED TO </w:t>
      </w:r>
      <w:r w:rsidR="00D754BF" w:rsidRPr="00E35039">
        <w:rPr>
          <w:b/>
          <w:bCs/>
        </w:rPr>
        <w:t>PROJECT HYDRO</w:t>
      </w:r>
      <w:r w:rsidRPr="00E35039">
        <w:rPr>
          <w:b/>
          <w:bCs/>
        </w:rPr>
        <w:t xml:space="preserve">; PROVIDING </w:t>
      </w:r>
      <w:r w:rsidRPr="00E35039">
        <w:rPr>
          <w:b/>
          <w:bCs/>
        </w:rPr>
        <w:t>FOR THE PERIOD OF TIME FOR WHICH THE EXEMPTION WILL REMAIN IN EFFECT AND THE EXPIRATION DATE OF THE EXEMPTION; PROVIDING FOR REQUIREMENTS ASSOCIATED WITH GRANTING AND CONTINUATION OF SUCH EXEMPTION; PROVIDING FOR APPLICABILITY; PROVIDING FOR SEVERABILITY; AND PROVIDING FOR AN EFFECTIVE DATE.</w:t>
      </w:r>
    </w:p>
    <w:p w14:paraId="4D9489D9" w14:textId="77777777" w:rsidR="00B70F13" w:rsidRPr="00D754BF" w:rsidRDefault="00B70F13">
      <w:pPr>
        <w:pStyle w:val="BodyText"/>
        <w:spacing w:before="116"/>
      </w:pPr>
    </w:p>
    <w:p w14:paraId="00C4AA60" w14:textId="45884F93" w:rsidR="00B70F13" w:rsidRPr="00D754BF" w:rsidRDefault="00280805" w:rsidP="00E35039">
      <w:pPr>
        <w:pStyle w:val="BodyText"/>
        <w:spacing w:line="480" w:lineRule="auto"/>
        <w:ind w:firstLine="709"/>
        <w:jc w:val="both"/>
      </w:pPr>
      <w:r w:rsidRPr="00D754BF">
        <w:rPr>
          <w:b/>
        </w:rPr>
        <w:t xml:space="preserve">WHEREAS, </w:t>
      </w:r>
      <w:r w:rsidRPr="00D754BF">
        <w:t>Article VII, Section 3, of the Florida Constitution, and Section 196.1995, Florida Statutes</w:t>
      </w:r>
      <w:r w:rsidR="00D754BF">
        <w:t xml:space="preserve">, </w:t>
      </w:r>
      <w:r w:rsidRPr="00D754BF">
        <w:t>authorize the granting of economic development ad valorem tax exemptions to qualifying new businesses and expansions of qualifying existing businesses upon the successful passage of a referendum; and</w:t>
      </w:r>
    </w:p>
    <w:p w14:paraId="1B34E577" w14:textId="1961A314" w:rsidR="00B70F13" w:rsidRPr="00D754BF" w:rsidRDefault="00280805" w:rsidP="00E35039">
      <w:pPr>
        <w:pStyle w:val="BodyText"/>
        <w:spacing w:line="480" w:lineRule="auto"/>
        <w:ind w:firstLine="709"/>
        <w:jc w:val="both"/>
      </w:pPr>
      <w:r w:rsidRPr="00D754BF">
        <w:rPr>
          <w:b/>
        </w:rPr>
        <w:t xml:space="preserve">WHEREAS, </w:t>
      </w:r>
      <w:r w:rsidRPr="00D754BF">
        <w:t xml:space="preserve">the electors of </w:t>
      </w:r>
      <w:r w:rsidR="00D754BF">
        <w:t>the City of Newberry</w:t>
      </w:r>
      <w:r w:rsidRPr="00D754BF">
        <w:t xml:space="preserve"> have authorized the granting of such exemptions by the successful passage of a referendum held on </w:t>
      </w:r>
      <w:r w:rsidR="00D754BF">
        <w:t>April 11, 2017</w:t>
      </w:r>
      <w:r w:rsidRPr="00D754BF">
        <w:t>; and</w:t>
      </w:r>
    </w:p>
    <w:p w14:paraId="5753CE46" w14:textId="77AA5E5B" w:rsidR="00B70F13" w:rsidRPr="00D754BF" w:rsidRDefault="00280805" w:rsidP="00E35039">
      <w:pPr>
        <w:pStyle w:val="BodyText"/>
        <w:spacing w:line="480" w:lineRule="auto"/>
        <w:ind w:firstLine="709"/>
        <w:jc w:val="both"/>
      </w:pPr>
      <w:r w:rsidRPr="00D754BF">
        <w:rPr>
          <w:b/>
        </w:rPr>
        <w:t xml:space="preserve">WHEREAS, </w:t>
      </w:r>
      <w:proofErr w:type="gramStart"/>
      <w:r w:rsidRPr="00D754BF">
        <w:t>subsequent to</w:t>
      </w:r>
      <w:proofErr w:type="gramEnd"/>
      <w:r w:rsidRPr="00D754BF">
        <w:t xml:space="preserve"> the passage of such referendum, on </w:t>
      </w:r>
      <w:r w:rsidR="00D754BF">
        <w:t>November 26, 2018</w:t>
      </w:r>
      <w:r w:rsidRPr="00D754BF">
        <w:t xml:space="preserve">, the City Commission enacted Ordinance No. </w:t>
      </w:r>
      <w:r w:rsidR="00D754BF">
        <w:t>2018-20 establishing the process and criteria for the granting of economic development Ad Valorem tax exemptions</w:t>
      </w:r>
      <w:r w:rsidRPr="00D754BF">
        <w:t>; and</w:t>
      </w:r>
    </w:p>
    <w:p w14:paraId="0C378804" w14:textId="472E4D18" w:rsidR="00B70F13" w:rsidRPr="00D754BF" w:rsidRDefault="00280805" w:rsidP="00E35039">
      <w:pPr>
        <w:pStyle w:val="BodyText"/>
        <w:spacing w:before="84" w:line="480" w:lineRule="auto"/>
        <w:ind w:firstLine="709"/>
        <w:jc w:val="both"/>
      </w:pPr>
      <w:r w:rsidRPr="00D754BF">
        <w:rPr>
          <w:b/>
        </w:rPr>
        <w:t>WHEREAS</w:t>
      </w:r>
      <w:r w:rsidRPr="00D754BF">
        <w:t xml:space="preserve">, </w:t>
      </w:r>
      <w:r w:rsidR="00D754BF">
        <w:t>the City has received an application for an Economic Development Ad Valorem Tax Exemption from an entity known as Project Hydro, whose name and certain related information are exempt and confidential from public disclosure under Florida law; and</w:t>
      </w:r>
    </w:p>
    <w:p w14:paraId="4969B3BB" w14:textId="3C5D96D7" w:rsidR="00B70F13" w:rsidRPr="00D754BF" w:rsidRDefault="00280805" w:rsidP="00E35039">
      <w:pPr>
        <w:pStyle w:val="BodyText"/>
        <w:spacing w:line="480" w:lineRule="auto"/>
        <w:ind w:firstLine="709"/>
        <w:jc w:val="both"/>
      </w:pPr>
      <w:r w:rsidRPr="00D754BF">
        <w:rPr>
          <w:b/>
        </w:rPr>
        <w:lastRenderedPageBreak/>
        <w:t>WHEREAS</w:t>
      </w:r>
      <w:r w:rsidRPr="00D754BF">
        <w:t xml:space="preserve">, </w:t>
      </w:r>
      <w:r w:rsidR="00D754BF">
        <w:t>Project Hydro</w:t>
      </w:r>
      <w:r w:rsidRPr="00D754BF">
        <w:t xml:space="preserve"> has represented to the City of </w:t>
      </w:r>
      <w:r w:rsidR="00D754BF">
        <w:t>Newberry</w:t>
      </w:r>
      <w:r w:rsidRPr="00D754BF">
        <w:t xml:space="preserve"> that it will employ at least fifty (50) or more Full-Time Equivalent Employees</w:t>
      </w:r>
      <w:r w:rsidR="00D754BF">
        <w:t xml:space="preserve"> </w:t>
      </w:r>
      <w:r w:rsidRPr="00D754BF">
        <w:t xml:space="preserve">and </w:t>
      </w:r>
      <w:r w:rsidR="00D754BF">
        <w:t>Project Hydro</w:t>
      </w:r>
      <w:r w:rsidRPr="00D754BF">
        <w:t xml:space="preserve"> will be paying average annual wage of 115% of the Average Annual Private Sector Wage, </w:t>
      </w:r>
      <w:r w:rsidR="00D754BF">
        <w:t>and make significant capital investment in the construction of a new facility</w:t>
      </w:r>
      <w:r w:rsidRPr="00D754BF">
        <w:t>; and</w:t>
      </w:r>
    </w:p>
    <w:p w14:paraId="4392B37E" w14:textId="6D70800F" w:rsidR="00B70F13" w:rsidRPr="00D754BF" w:rsidRDefault="00280805" w:rsidP="00E35039">
      <w:pPr>
        <w:pStyle w:val="BodyText"/>
        <w:spacing w:line="480" w:lineRule="auto"/>
        <w:ind w:firstLine="709"/>
        <w:jc w:val="both"/>
      </w:pPr>
      <w:r w:rsidRPr="00D754BF">
        <w:rPr>
          <w:b/>
        </w:rPr>
        <w:t xml:space="preserve">WHEREAS, </w:t>
      </w:r>
      <w:r w:rsidRPr="00D754BF">
        <w:t>all affected and interested agencies have reviewed said application, and provided comments on the granting of such an exemption; and</w:t>
      </w:r>
    </w:p>
    <w:p w14:paraId="6DFCB114" w14:textId="1B142879" w:rsidR="00B70F13" w:rsidRPr="00D754BF" w:rsidRDefault="00280805" w:rsidP="00E35039">
      <w:pPr>
        <w:pStyle w:val="BodyText"/>
        <w:spacing w:line="480" w:lineRule="auto"/>
        <w:ind w:firstLine="709"/>
        <w:jc w:val="both"/>
      </w:pPr>
      <w:r w:rsidRPr="00D754BF">
        <w:rPr>
          <w:b/>
        </w:rPr>
        <w:t xml:space="preserve">WHEREAS, </w:t>
      </w:r>
      <w:r w:rsidRPr="00D754BF">
        <w:t xml:space="preserve">all requirements of state law and </w:t>
      </w:r>
      <w:r w:rsidR="00D754BF">
        <w:t>Ordinance 2018-20</w:t>
      </w:r>
      <w:r w:rsidRPr="00D754BF">
        <w:t xml:space="preserve"> have been satisfied; now, therefore</w:t>
      </w:r>
    </w:p>
    <w:p w14:paraId="33CD6138" w14:textId="4DCB759E" w:rsidR="00B70F13" w:rsidRPr="00D754BF" w:rsidRDefault="00280805" w:rsidP="00E35039">
      <w:pPr>
        <w:spacing w:line="480" w:lineRule="auto"/>
        <w:ind w:firstLine="709"/>
        <w:jc w:val="both"/>
        <w:rPr>
          <w:b/>
          <w:sz w:val="24"/>
        </w:rPr>
      </w:pPr>
      <w:r w:rsidRPr="00D754BF">
        <w:rPr>
          <w:b/>
          <w:sz w:val="24"/>
        </w:rPr>
        <w:t xml:space="preserve">BE IT ENACTED BY THE CITY COMMISSION OF THE CITY OF </w:t>
      </w:r>
      <w:r w:rsidR="00D754BF">
        <w:rPr>
          <w:b/>
          <w:sz w:val="24"/>
        </w:rPr>
        <w:t>NEWBERRY</w:t>
      </w:r>
      <w:r w:rsidRPr="00D754BF">
        <w:rPr>
          <w:b/>
          <w:sz w:val="24"/>
        </w:rPr>
        <w:t>, FLORIDA</w:t>
      </w:r>
      <w:r w:rsidR="00D754BF">
        <w:rPr>
          <w:b/>
          <w:sz w:val="24"/>
        </w:rPr>
        <w:t xml:space="preserve"> </w:t>
      </w:r>
      <w:r w:rsidRPr="00D754BF">
        <w:rPr>
          <w:b/>
          <w:sz w:val="24"/>
        </w:rPr>
        <w:t>THAT:</w:t>
      </w:r>
    </w:p>
    <w:p w14:paraId="4584443F" w14:textId="77777777" w:rsidR="00B70F13" w:rsidRPr="00D754BF" w:rsidRDefault="00280805" w:rsidP="00E35039">
      <w:pPr>
        <w:spacing w:line="480" w:lineRule="auto"/>
        <w:ind w:firstLine="709"/>
        <w:rPr>
          <w:b/>
          <w:sz w:val="24"/>
        </w:rPr>
      </w:pPr>
      <w:r w:rsidRPr="00D754BF">
        <w:rPr>
          <w:b/>
          <w:sz w:val="24"/>
          <w:u w:val="single"/>
        </w:rPr>
        <w:t>SECTION 1. TITLE.</w:t>
      </w:r>
    </w:p>
    <w:p w14:paraId="7E3AF56E" w14:textId="028FBF0F" w:rsidR="00B70F13" w:rsidRDefault="00280805" w:rsidP="00E35039">
      <w:pPr>
        <w:pStyle w:val="BodyText"/>
        <w:spacing w:before="144" w:line="480" w:lineRule="auto"/>
        <w:ind w:firstLine="709"/>
      </w:pPr>
      <w:r w:rsidRPr="00D754BF">
        <w:t>This Ordinance shall be known as the “</w:t>
      </w:r>
      <w:r w:rsidR="00D754BF">
        <w:t>Project Hydro</w:t>
      </w:r>
      <w:r w:rsidRPr="00D754BF">
        <w:t xml:space="preserve"> Economic Development Ad Valorem Tax Exemption Ordinance.”</w:t>
      </w:r>
    </w:p>
    <w:p w14:paraId="44E0949F" w14:textId="77777777" w:rsidR="00B70F13" w:rsidRPr="00D754BF" w:rsidRDefault="00280805" w:rsidP="00E35039">
      <w:pPr>
        <w:pStyle w:val="Heading1"/>
        <w:spacing w:line="480" w:lineRule="auto"/>
        <w:ind w:left="0" w:firstLine="709"/>
        <w:rPr>
          <w:u w:val="none"/>
        </w:rPr>
      </w:pPr>
      <w:r w:rsidRPr="00D754BF">
        <w:t>SECTION 2. RECITALS.</w:t>
      </w:r>
    </w:p>
    <w:p w14:paraId="76B26BD4" w14:textId="77777777" w:rsidR="00B70F13" w:rsidRPr="00D754BF" w:rsidRDefault="00280805" w:rsidP="00E35039">
      <w:pPr>
        <w:pStyle w:val="BodyText"/>
        <w:spacing w:before="147" w:line="480" w:lineRule="auto"/>
        <w:ind w:firstLine="709"/>
      </w:pPr>
      <w:r w:rsidRPr="00D754BF">
        <w:t>The recitals set forth above are incorporated herein by reference.</w:t>
      </w:r>
    </w:p>
    <w:p w14:paraId="6C6683DD" w14:textId="77777777" w:rsidR="00B70F13" w:rsidRPr="00D754BF" w:rsidRDefault="00280805" w:rsidP="00E35039">
      <w:pPr>
        <w:pStyle w:val="Heading1"/>
        <w:spacing w:line="480" w:lineRule="auto"/>
        <w:ind w:left="0" w:firstLine="709"/>
        <w:rPr>
          <w:u w:val="none"/>
        </w:rPr>
      </w:pPr>
      <w:r w:rsidRPr="00D754BF">
        <w:t>SECTION 3. DEFINITIONS.</w:t>
      </w:r>
    </w:p>
    <w:p w14:paraId="33DDA5E7" w14:textId="3264A5CB" w:rsidR="00B70F13" w:rsidRPr="00D754BF" w:rsidRDefault="00280805" w:rsidP="00E35039">
      <w:pPr>
        <w:pStyle w:val="BodyText"/>
        <w:spacing w:before="144" w:line="480" w:lineRule="auto"/>
        <w:ind w:firstLine="709"/>
      </w:pPr>
      <w:r w:rsidRPr="00D754BF">
        <w:t xml:space="preserve">All terms used in this Ordinance in capitalized form, unless otherwise defined in this Ordinance, shall have the same meanings as ascribed to them in </w:t>
      </w:r>
      <w:r w:rsidR="00D754BF">
        <w:t>Ordinance Number 2018-20.</w:t>
      </w:r>
    </w:p>
    <w:p w14:paraId="7DF52BA1" w14:textId="77777777" w:rsidR="00B70F13" w:rsidRPr="00D754BF" w:rsidRDefault="00280805" w:rsidP="00E35039">
      <w:pPr>
        <w:pStyle w:val="Heading1"/>
        <w:spacing w:line="480" w:lineRule="auto"/>
        <w:ind w:left="0" w:firstLine="709"/>
        <w:rPr>
          <w:u w:val="none"/>
        </w:rPr>
      </w:pPr>
      <w:r w:rsidRPr="00D754BF">
        <w:t>SECTION 4. FINDING THAT REQUIREMENTS HAVE BEEN MET</w:t>
      </w:r>
      <w:r w:rsidRPr="00D754BF">
        <w:rPr>
          <w:u w:val="none"/>
        </w:rPr>
        <w:t>.</w:t>
      </w:r>
    </w:p>
    <w:p w14:paraId="73181846" w14:textId="095427B2" w:rsidR="00B70F13" w:rsidRPr="00D754BF" w:rsidRDefault="00280805" w:rsidP="00E35039">
      <w:pPr>
        <w:pStyle w:val="BodyText"/>
        <w:spacing w:before="84" w:line="480" w:lineRule="auto"/>
        <w:ind w:firstLine="709"/>
        <w:jc w:val="both"/>
      </w:pPr>
      <w:r w:rsidRPr="00D754BF">
        <w:t xml:space="preserve">The City Commission, based on the Application submitted by </w:t>
      </w:r>
      <w:r w:rsidR="00D754BF">
        <w:t>Project Hydro</w:t>
      </w:r>
      <w:r w:rsidRPr="00D754BF">
        <w:t xml:space="preserve">, and the report of the Property Appraiser, and in accordance with the procedures set forth in </w:t>
      </w:r>
      <w:r w:rsidR="00D754BF">
        <w:t>Ordinance Number 2018-20</w:t>
      </w:r>
      <w:r w:rsidRPr="00D754BF">
        <w:t xml:space="preserve">, finds that </w:t>
      </w:r>
      <w:r w:rsidR="00D754BF">
        <w:t>Project Hydro</w:t>
      </w:r>
      <w:r w:rsidR="00D754BF" w:rsidRPr="00D754BF">
        <w:t xml:space="preserve"> </w:t>
      </w:r>
      <w:r w:rsidRPr="00D754BF">
        <w:t xml:space="preserve">has met all the requirements of </w:t>
      </w:r>
      <w:r w:rsidR="00D754BF">
        <w:t>Ordinance Number 2018-20</w:t>
      </w:r>
      <w:r w:rsidRPr="00D754BF">
        <w:t xml:space="preserve"> and meets the requirements of Section 196.012(15), Florida Statutes, and that granting the Exemption </w:t>
      </w:r>
      <w:r w:rsidRPr="00D754BF">
        <w:lastRenderedPageBreak/>
        <w:t xml:space="preserve">granted by this Ordinance will result in an economic benefit to </w:t>
      </w:r>
      <w:r w:rsidR="00D754BF">
        <w:t xml:space="preserve">the </w:t>
      </w:r>
      <w:r w:rsidRPr="00D754BF">
        <w:t>City</w:t>
      </w:r>
      <w:r w:rsidR="00D754BF">
        <w:t xml:space="preserve"> of Newberry</w:t>
      </w:r>
      <w:r w:rsidRPr="00D754BF">
        <w:t>.</w:t>
      </w:r>
    </w:p>
    <w:p w14:paraId="7BB0DE1F" w14:textId="77777777" w:rsidR="00B70F13" w:rsidRPr="00D754BF" w:rsidRDefault="00280805" w:rsidP="00E35039">
      <w:pPr>
        <w:pStyle w:val="Heading1"/>
        <w:spacing w:line="480" w:lineRule="auto"/>
        <w:ind w:left="0" w:firstLine="709"/>
        <w:rPr>
          <w:u w:val="none"/>
        </w:rPr>
      </w:pPr>
      <w:r w:rsidRPr="00D754BF">
        <w:t>SECTION 5. AD VALOREM TAX REVENUES</w:t>
      </w:r>
      <w:r w:rsidRPr="00D754BF">
        <w:rPr>
          <w:u w:val="none"/>
        </w:rPr>
        <w:t>.</w:t>
      </w:r>
    </w:p>
    <w:p w14:paraId="4B463416" w14:textId="44E7DA02" w:rsidR="00B70F13" w:rsidRPr="00D754BF" w:rsidRDefault="00280805" w:rsidP="00E35039">
      <w:pPr>
        <w:pStyle w:val="ListParagraph"/>
        <w:numPr>
          <w:ilvl w:val="0"/>
          <w:numId w:val="1"/>
        </w:numPr>
        <w:tabs>
          <w:tab w:val="left" w:pos="1440"/>
        </w:tabs>
        <w:spacing w:line="480" w:lineRule="auto"/>
        <w:ind w:right="0" w:firstLine="709"/>
        <w:rPr>
          <w:sz w:val="24"/>
        </w:rPr>
      </w:pPr>
      <w:r w:rsidRPr="00D754BF">
        <w:rPr>
          <w:sz w:val="24"/>
        </w:rPr>
        <w:t xml:space="preserve">The total amount of revenue available to the City of </w:t>
      </w:r>
      <w:r w:rsidR="00B240EE">
        <w:rPr>
          <w:sz w:val="24"/>
        </w:rPr>
        <w:t>Newberry</w:t>
      </w:r>
      <w:r w:rsidRPr="00D754BF">
        <w:rPr>
          <w:sz w:val="24"/>
        </w:rPr>
        <w:t xml:space="preserve"> from ad valorem tax sources for the current fiscal </w:t>
      </w:r>
      <w:r w:rsidRPr="00C33D4D">
        <w:rPr>
          <w:sz w:val="24"/>
        </w:rPr>
        <w:t>year is $</w:t>
      </w:r>
      <w:r w:rsidR="00B240EE" w:rsidRPr="00C33D4D">
        <w:rPr>
          <w:sz w:val="24"/>
        </w:rPr>
        <w:t>5,283,272.00</w:t>
      </w:r>
      <w:r w:rsidRPr="00C33D4D">
        <w:rPr>
          <w:sz w:val="24"/>
        </w:rPr>
        <w:t>.</w:t>
      </w:r>
    </w:p>
    <w:p w14:paraId="10B77A4B" w14:textId="52AC6D53" w:rsidR="00B70F13" w:rsidRPr="00E35039" w:rsidRDefault="00280805" w:rsidP="00E35039">
      <w:pPr>
        <w:pStyle w:val="ListParagraph"/>
        <w:numPr>
          <w:ilvl w:val="0"/>
          <w:numId w:val="1"/>
        </w:numPr>
        <w:tabs>
          <w:tab w:val="left" w:pos="1440"/>
        </w:tabs>
        <w:spacing w:before="20" w:line="480" w:lineRule="auto"/>
        <w:ind w:right="0" w:firstLine="709"/>
        <w:rPr>
          <w:sz w:val="24"/>
        </w:rPr>
      </w:pPr>
      <w:r w:rsidRPr="00D754BF">
        <w:rPr>
          <w:sz w:val="24"/>
        </w:rPr>
        <w:t xml:space="preserve">The total amount of revenue lost to the City of </w:t>
      </w:r>
      <w:r w:rsidR="00B240EE">
        <w:rPr>
          <w:sz w:val="24"/>
        </w:rPr>
        <w:t>Newberry</w:t>
      </w:r>
      <w:r w:rsidRPr="00D754BF">
        <w:rPr>
          <w:sz w:val="24"/>
        </w:rPr>
        <w:t xml:space="preserve"> for the current fiscal year </w:t>
      </w:r>
      <w:r w:rsidRPr="00C33D4D">
        <w:rPr>
          <w:sz w:val="24"/>
        </w:rPr>
        <w:t>by virtue of Exemptions previously granted under Section 196.1995, Florida Statutes is</w:t>
      </w:r>
      <w:r w:rsidR="00E35039" w:rsidRPr="00C33D4D">
        <w:rPr>
          <w:sz w:val="24"/>
        </w:rPr>
        <w:t xml:space="preserve"> </w:t>
      </w:r>
      <w:r w:rsidRPr="00C33D4D">
        <w:t>$</w:t>
      </w:r>
      <w:r w:rsidR="00C33D4D" w:rsidRPr="00C33D4D">
        <w:t>0.00</w:t>
      </w:r>
    </w:p>
    <w:p w14:paraId="69DB578D" w14:textId="3C132775" w:rsidR="00B70F13" w:rsidRPr="00D754BF" w:rsidRDefault="00280805" w:rsidP="00E35039">
      <w:pPr>
        <w:pStyle w:val="ListParagraph"/>
        <w:numPr>
          <w:ilvl w:val="0"/>
          <w:numId w:val="1"/>
        </w:numPr>
        <w:tabs>
          <w:tab w:val="left" w:pos="1438"/>
        </w:tabs>
        <w:spacing w:line="480" w:lineRule="auto"/>
        <w:ind w:right="0" w:firstLine="709"/>
        <w:jc w:val="both"/>
        <w:rPr>
          <w:sz w:val="24"/>
        </w:rPr>
      </w:pPr>
      <w:r w:rsidRPr="00D754BF">
        <w:rPr>
          <w:sz w:val="24"/>
        </w:rPr>
        <w:t xml:space="preserve">Since the Improvements made by or for the use of </w:t>
      </w:r>
      <w:r w:rsidR="00B240EE">
        <w:rPr>
          <w:sz w:val="24"/>
        </w:rPr>
        <w:t xml:space="preserve">Project Hydro’s </w:t>
      </w:r>
      <w:r w:rsidRPr="00D754BF">
        <w:rPr>
          <w:sz w:val="24"/>
        </w:rPr>
        <w:t xml:space="preserve">New Business and the Tangible Personal Property of such New Business are anticipated to first appear on the </w:t>
      </w:r>
      <w:r w:rsidR="00B240EE">
        <w:rPr>
          <w:sz w:val="24"/>
        </w:rPr>
        <w:t>Alachua</w:t>
      </w:r>
      <w:r w:rsidRPr="00D754BF">
        <w:rPr>
          <w:sz w:val="24"/>
        </w:rPr>
        <w:t xml:space="preserve"> County ad valorem tax assessment rolls on or after tax year commencing January 1, 202</w:t>
      </w:r>
      <w:r w:rsidR="00C33D4D">
        <w:rPr>
          <w:sz w:val="24"/>
        </w:rPr>
        <w:t>7</w:t>
      </w:r>
      <w:r w:rsidRPr="00D754BF">
        <w:rPr>
          <w:sz w:val="24"/>
        </w:rPr>
        <w:t xml:space="preserve">, the estimated revenue loss to the City of </w:t>
      </w:r>
      <w:r w:rsidR="00B240EE">
        <w:rPr>
          <w:sz w:val="24"/>
        </w:rPr>
        <w:t>Newberry</w:t>
      </w:r>
      <w:r w:rsidRPr="00D754BF">
        <w:rPr>
          <w:sz w:val="24"/>
        </w:rPr>
        <w:t xml:space="preserve"> for the </w:t>
      </w:r>
      <w:r w:rsidRPr="00C33D4D">
        <w:rPr>
          <w:sz w:val="24"/>
        </w:rPr>
        <w:t xml:space="preserve">current fiscal year attributable to granting an Exemption to </w:t>
      </w:r>
      <w:r w:rsidR="00B240EE" w:rsidRPr="00C33D4D">
        <w:rPr>
          <w:sz w:val="24"/>
        </w:rPr>
        <w:t>Project Hydro</w:t>
      </w:r>
      <w:r w:rsidRPr="00C33D4D">
        <w:rPr>
          <w:sz w:val="24"/>
        </w:rPr>
        <w:t xml:space="preserve"> as provided in this Ordinance is $0.00.</w:t>
      </w:r>
    </w:p>
    <w:p w14:paraId="1EBAA0EE" w14:textId="4784444A" w:rsidR="00B70F13" w:rsidRPr="00D754BF" w:rsidRDefault="00280805" w:rsidP="00E35039">
      <w:pPr>
        <w:pStyle w:val="ListParagraph"/>
        <w:numPr>
          <w:ilvl w:val="0"/>
          <w:numId w:val="1"/>
        </w:numPr>
        <w:tabs>
          <w:tab w:val="left" w:pos="1438"/>
        </w:tabs>
        <w:spacing w:before="18" w:line="480" w:lineRule="auto"/>
        <w:ind w:right="0" w:firstLine="709"/>
        <w:jc w:val="both"/>
        <w:rPr>
          <w:sz w:val="24"/>
        </w:rPr>
      </w:pPr>
      <w:r w:rsidRPr="00D754BF">
        <w:rPr>
          <w:sz w:val="24"/>
        </w:rPr>
        <w:t xml:space="preserve">The estimate of the revenue which would be lost to the City during the current fiscal year if the exemption applied for were granted had the property for which the exemption is requested otherwise been subject to </w:t>
      </w:r>
      <w:r w:rsidRPr="00C33D4D">
        <w:rPr>
          <w:sz w:val="24"/>
        </w:rPr>
        <w:t>taxation is $</w:t>
      </w:r>
      <w:r w:rsidR="00B240EE" w:rsidRPr="00C33D4D">
        <w:rPr>
          <w:sz w:val="24"/>
        </w:rPr>
        <w:t>0</w:t>
      </w:r>
      <w:r w:rsidRPr="00C33D4D">
        <w:rPr>
          <w:sz w:val="24"/>
        </w:rPr>
        <w:t>.00.</w:t>
      </w:r>
    </w:p>
    <w:p w14:paraId="78BC82BB" w14:textId="50ED2DFF" w:rsidR="00B70F13" w:rsidRPr="00D754BF" w:rsidRDefault="00280805" w:rsidP="00E35039">
      <w:pPr>
        <w:pStyle w:val="ListParagraph"/>
        <w:numPr>
          <w:ilvl w:val="0"/>
          <w:numId w:val="1"/>
        </w:numPr>
        <w:tabs>
          <w:tab w:val="left" w:pos="1438"/>
        </w:tabs>
        <w:spacing w:before="19" w:line="480" w:lineRule="auto"/>
        <w:ind w:right="0" w:firstLine="709"/>
        <w:jc w:val="both"/>
        <w:rPr>
          <w:sz w:val="24"/>
        </w:rPr>
      </w:pPr>
      <w:r w:rsidRPr="00D754BF">
        <w:rPr>
          <w:sz w:val="24"/>
        </w:rPr>
        <w:t>The estimated revenue los</w:t>
      </w:r>
      <w:r w:rsidRPr="00C33D4D">
        <w:rPr>
          <w:sz w:val="24"/>
        </w:rPr>
        <w:t xml:space="preserve">s to the City for the first fiscal year in which such Exemption is anticipated to be in effect attributable to granting the Exemption to the </w:t>
      </w:r>
      <w:r w:rsidR="00B240EE" w:rsidRPr="00C33D4D">
        <w:rPr>
          <w:sz w:val="24"/>
        </w:rPr>
        <w:t>Project Hydro</w:t>
      </w:r>
      <w:r w:rsidRPr="00C33D4D">
        <w:rPr>
          <w:sz w:val="24"/>
        </w:rPr>
        <w:t xml:space="preserve"> as provided in this Ordinance is $</w:t>
      </w:r>
      <w:r w:rsidR="00C33D4D" w:rsidRPr="00C33D4D">
        <w:rPr>
          <w:sz w:val="24"/>
        </w:rPr>
        <w:t>203,029.</w:t>
      </w:r>
    </w:p>
    <w:p w14:paraId="02781778" w14:textId="77777777" w:rsidR="00B70F13" w:rsidRPr="00D754BF" w:rsidRDefault="00280805" w:rsidP="00E35039">
      <w:pPr>
        <w:pStyle w:val="Heading1"/>
        <w:spacing w:before="1" w:line="480" w:lineRule="auto"/>
        <w:ind w:left="0" w:firstLine="709"/>
        <w:rPr>
          <w:u w:val="none"/>
        </w:rPr>
      </w:pPr>
      <w:r w:rsidRPr="00D754BF">
        <w:t>SECTION 6. TERM OF EXEMPTION; EXPIRATION DATE.</w:t>
      </w:r>
    </w:p>
    <w:p w14:paraId="27E8A781" w14:textId="49DBEF37" w:rsidR="00B70F13" w:rsidRPr="00D754BF" w:rsidRDefault="00280805" w:rsidP="00E35039">
      <w:pPr>
        <w:pStyle w:val="BodyText"/>
        <w:spacing w:before="146" w:line="480" w:lineRule="auto"/>
        <w:ind w:firstLine="709"/>
        <w:jc w:val="both"/>
      </w:pPr>
      <w:r w:rsidRPr="00D754BF">
        <w:t xml:space="preserve">The Exemption granted to </w:t>
      </w:r>
      <w:r w:rsidR="00555B54">
        <w:t xml:space="preserve">Project Hydro </w:t>
      </w:r>
      <w:r w:rsidRPr="00D754BF">
        <w:t xml:space="preserve">for the New Business shall remain in effect for a period of </w:t>
      </w:r>
      <w:r w:rsidR="00A2585D">
        <w:t>eight (8)</w:t>
      </w:r>
      <w:r w:rsidRPr="00D754BF">
        <w:t xml:space="preserve"> tax years commencing on January 1, 202</w:t>
      </w:r>
      <w:r w:rsidR="00C33D4D">
        <w:t>7</w:t>
      </w:r>
      <w:r w:rsidRPr="00D754BF">
        <w:t xml:space="preserve">, and expiring on December 31st of the </w:t>
      </w:r>
      <w:r w:rsidR="00A2585D">
        <w:t>eighth (8th)</w:t>
      </w:r>
      <w:r w:rsidRPr="00D754BF">
        <w:t xml:space="preserve"> tax year thereafter. The ability to receive an Exemption</w:t>
      </w:r>
      <w:r w:rsidR="00D754BF" w:rsidRPr="00D754BF">
        <w:t xml:space="preserve"> </w:t>
      </w:r>
      <w:r w:rsidRPr="00D754BF">
        <w:t xml:space="preserve">for the period granted is conditioned upon </w:t>
      </w:r>
      <w:r w:rsidR="00B240EE">
        <w:t>Project Hydro</w:t>
      </w:r>
      <w:r w:rsidRPr="00D754BF">
        <w:t xml:space="preserve"> maintaining the New Business throughout the </w:t>
      </w:r>
      <w:r w:rsidR="00A2585D">
        <w:t>eight (8)</w:t>
      </w:r>
      <w:r w:rsidRPr="00D754BF">
        <w:t xml:space="preserve"> year </w:t>
      </w:r>
      <w:r w:rsidRPr="00D754BF">
        <w:lastRenderedPageBreak/>
        <w:t>Exemption period, and continued compliance with the requirements of this Ordinance and Ordinance</w:t>
      </w:r>
      <w:r w:rsidR="00B240EE">
        <w:t xml:space="preserve"> Number 2018-20</w:t>
      </w:r>
      <w:r w:rsidRPr="00D754BF">
        <w:t xml:space="preserve">, including but not limited to, the submission of an </w:t>
      </w:r>
      <w:r w:rsidRPr="00D754BF">
        <w:t xml:space="preserve">annual renewal statement and an annual report. Should </w:t>
      </w:r>
      <w:r w:rsidR="00B240EE">
        <w:t>Project Hydro</w:t>
      </w:r>
      <w:r w:rsidRPr="00D754BF">
        <w:t xml:space="preserve"> fail to satisfy the conditions set forth in this Ordinance, the City Commission may revoke the Exemption or take such other action with respect to the Exemption as it deems appropriate, as provided for in Ordinance</w:t>
      </w:r>
      <w:r w:rsidR="00B240EE">
        <w:t xml:space="preserve"> Number 2018-20</w:t>
      </w:r>
      <w:r w:rsidRPr="00D754BF">
        <w:t>.</w:t>
      </w:r>
    </w:p>
    <w:p w14:paraId="6E0D26C9" w14:textId="77777777" w:rsidR="00B70F13" w:rsidRPr="00D754BF" w:rsidRDefault="00280805" w:rsidP="00E35039">
      <w:pPr>
        <w:pStyle w:val="Heading1"/>
        <w:spacing w:line="480" w:lineRule="auto"/>
        <w:ind w:left="0" w:firstLine="709"/>
        <w:rPr>
          <w:u w:val="none"/>
        </w:rPr>
      </w:pPr>
      <w:r w:rsidRPr="00D754BF">
        <w:t>SECTION 7. GRANT OF EXEMPTION.</w:t>
      </w:r>
    </w:p>
    <w:p w14:paraId="78B48366" w14:textId="1A122449" w:rsidR="00B70F13" w:rsidRPr="00D754BF" w:rsidRDefault="00280805" w:rsidP="00555B54">
      <w:pPr>
        <w:pStyle w:val="BodyText"/>
        <w:spacing w:before="146" w:line="480" w:lineRule="auto"/>
        <w:ind w:firstLine="709"/>
        <w:jc w:val="both"/>
      </w:pPr>
      <w:r w:rsidRPr="00D754BF">
        <w:t xml:space="preserve">After consideration of the Application submitted by </w:t>
      </w:r>
      <w:r w:rsidR="00E35039">
        <w:t>Project Hydro</w:t>
      </w:r>
      <w:r w:rsidRPr="00D754BF">
        <w:t xml:space="preserve">, a copy of which is attached hereto and made a part hereof as </w:t>
      </w:r>
      <w:r w:rsidRPr="00C33D4D">
        <w:rPr>
          <w:b/>
          <w:bCs/>
        </w:rPr>
        <w:t>Exhibit "A",</w:t>
      </w:r>
      <w:r w:rsidRPr="00D754BF">
        <w:t xml:space="preserve"> which includes the report of the Property Appraiser, as provided </w:t>
      </w:r>
      <w:r w:rsidRPr="00C33D4D">
        <w:t>for in Ordinance</w:t>
      </w:r>
      <w:r w:rsidR="00E35039" w:rsidRPr="00C33D4D">
        <w:t xml:space="preserve"> 2018-20</w:t>
      </w:r>
      <w:r w:rsidRPr="00C33D4D">
        <w:t>, and such other information deemed relevant, and applying the Exemption Criteria</w:t>
      </w:r>
      <w:r w:rsidR="00555B54" w:rsidRPr="00C33D4D">
        <w:t xml:space="preserve"> </w:t>
      </w:r>
      <w:r w:rsidRPr="00C33D4D">
        <w:t xml:space="preserve">the City Commission hereby grants and establishes an Exemption of </w:t>
      </w:r>
      <w:r w:rsidR="00A2585D" w:rsidRPr="00C33D4D">
        <w:t>one hundred</w:t>
      </w:r>
      <w:r w:rsidRPr="00C33D4D">
        <w:t xml:space="preserve"> percent (</w:t>
      </w:r>
      <w:r w:rsidR="00A2585D" w:rsidRPr="00C33D4D">
        <w:t>100</w:t>
      </w:r>
      <w:r w:rsidRPr="00C33D4D">
        <w:t>%)</w:t>
      </w:r>
      <w:r w:rsidR="00D853D5" w:rsidRPr="00C33D4D">
        <w:t xml:space="preserve"> for Year</w:t>
      </w:r>
      <w:r w:rsidR="00A2585D" w:rsidRPr="00C33D4D">
        <w:t>s</w:t>
      </w:r>
      <w:r w:rsidR="00D853D5" w:rsidRPr="00C33D4D">
        <w:t xml:space="preserve"> 1</w:t>
      </w:r>
      <w:r w:rsidR="00A2585D" w:rsidRPr="00C33D4D">
        <w:t xml:space="preserve"> and 2</w:t>
      </w:r>
      <w:r w:rsidR="00D853D5" w:rsidRPr="00C33D4D">
        <w:t xml:space="preserve"> of the Exemption term, to decrease annually as described herein,</w:t>
      </w:r>
      <w:r w:rsidRPr="00C33D4D">
        <w:t xml:space="preserve"> of the assessed value of (a) all Improvements made by or for the use of </w:t>
      </w:r>
      <w:r w:rsidR="00555B54" w:rsidRPr="00C33D4D">
        <w:t>Project Hydro’s</w:t>
      </w:r>
      <w:r w:rsidRPr="00C33D4D">
        <w:t xml:space="preserve"> New Business </w:t>
      </w:r>
      <w:r w:rsidR="00555B54" w:rsidRPr="00C33D4D">
        <w:t>whose address is confidential and exempt from public record</w:t>
      </w:r>
      <w:r w:rsidRPr="00C33D4D">
        <w:t xml:space="preserve"> and (b) all Tangible Personal Property of </w:t>
      </w:r>
      <w:r w:rsidR="00555B54" w:rsidRPr="00C33D4D">
        <w:t>Project Hydro’s</w:t>
      </w:r>
      <w:r w:rsidRPr="00C33D4D">
        <w:t xml:space="preserve"> New Business, provided that the Improvements are made and the Tangible Personal Property of such New Business are add</w:t>
      </w:r>
      <w:r w:rsidRPr="00C33D4D">
        <w:t xml:space="preserve">ed or increased on or after the day this Ordinance is adopted. </w:t>
      </w:r>
      <w:r w:rsidR="00D853D5" w:rsidRPr="00C33D4D">
        <w:t>For Year</w:t>
      </w:r>
      <w:r w:rsidR="00A2585D" w:rsidRPr="00C33D4D">
        <w:t>s 3 and 4</w:t>
      </w:r>
      <w:r w:rsidR="00D853D5" w:rsidRPr="00C33D4D">
        <w:t xml:space="preserve"> of the Exemption term, the City Commission establishes an Exemption of </w:t>
      </w:r>
      <w:r w:rsidR="00A2585D" w:rsidRPr="00C33D4D">
        <w:t>eighty</w:t>
      </w:r>
      <w:r w:rsidR="00D853D5" w:rsidRPr="00C33D4D">
        <w:t xml:space="preserve"> percent (</w:t>
      </w:r>
      <w:r w:rsidR="00A2585D" w:rsidRPr="00C33D4D">
        <w:t>80</w:t>
      </w:r>
      <w:r w:rsidR="00D853D5" w:rsidRPr="00C33D4D">
        <w:t>%). For Yea</w:t>
      </w:r>
      <w:r w:rsidR="00A2585D" w:rsidRPr="00C33D4D">
        <w:t>rs 5 and 6</w:t>
      </w:r>
      <w:r w:rsidR="00D853D5" w:rsidRPr="00C33D4D">
        <w:t xml:space="preserve"> of the Exemption term, the City Commission establishes an Exemption of </w:t>
      </w:r>
      <w:r w:rsidR="00A2585D" w:rsidRPr="00C33D4D">
        <w:t>sixty</w:t>
      </w:r>
      <w:r w:rsidR="00D853D5" w:rsidRPr="00C33D4D">
        <w:t xml:space="preserve"> percent (</w:t>
      </w:r>
      <w:r w:rsidR="00A2585D" w:rsidRPr="00C33D4D">
        <w:t>60</w:t>
      </w:r>
      <w:r w:rsidR="00D853D5" w:rsidRPr="00C33D4D">
        <w:t>%). For Year</w:t>
      </w:r>
      <w:r w:rsidR="00A2585D" w:rsidRPr="00C33D4D">
        <w:t>s</w:t>
      </w:r>
      <w:r w:rsidR="00D853D5" w:rsidRPr="00C33D4D">
        <w:t xml:space="preserve"> </w:t>
      </w:r>
      <w:r w:rsidR="00A2585D" w:rsidRPr="00C33D4D">
        <w:t xml:space="preserve">7 and 8 </w:t>
      </w:r>
      <w:r w:rsidR="00D853D5" w:rsidRPr="00C33D4D">
        <w:t xml:space="preserve">of the Exemption term, the City Commission establishes an Exemption of </w:t>
      </w:r>
      <w:r w:rsidR="00A2585D" w:rsidRPr="00C33D4D">
        <w:t>forty</w:t>
      </w:r>
      <w:r w:rsidR="00D853D5" w:rsidRPr="00C33D4D">
        <w:t xml:space="preserve"> percent (</w:t>
      </w:r>
      <w:r w:rsidR="00A2585D" w:rsidRPr="00C33D4D">
        <w:t>40</w:t>
      </w:r>
      <w:r w:rsidR="00D853D5" w:rsidRPr="00C33D4D">
        <w:t xml:space="preserve">%). </w:t>
      </w:r>
      <w:r w:rsidRPr="00C33D4D">
        <w:t xml:space="preserve">As a condition to receiving the Exemption and the continuation thereof for the period granted as provided for in this </w:t>
      </w:r>
      <w:r w:rsidRPr="00C33D4D">
        <w:t xml:space="preserve">Ordinance, </w:t>
      </w:r>
      <w:r w:rsidR="00555B54" w:rsidRPr="00C33D4D">
        <w:t>Project Hydro</w:t>
      </w:r>
      <w:r w:rsidRPr="00C33D4D">
        <w:t xml:space="preserve"> shall abide by the terms and conditions set forth in this Ordinance and Ordinance</w:t>
      </w:r>
      <w:r w:rsidR="00555B54" w:rsidRPr="00C33D4D">
        <w:t xml:space="preserve"> Number 2018-20</w:t>
      </w:r>
      <w:r w:rsidRPr="00C33D4D">
        <w:t xml:space="preserve">, and any and all amendments thereto, including, but not limited to, entering into, and complying with the terms of, an agreement with </w:t>
      </w:r>
      <w:r w:rsidRPr="00C33D4D">
        <w:lastRenderedPageBreak/>
        <w:t xml:space="preserve">the City of </w:t>
      </w:r>
      <w:r w:rsidR="00555B54" w:rsidRPr="00C33D4D">
        <w:t>Newberry</w:t>
      </w:r>
      <w:r w:rsidRPr="00C33D4D">
        <w:t xml:space="preserve"> to ensure that </w:t>
      </w:r>
      <w:r w:rsidR="00555B54" w:rsidRPr="00C33D4D">
        <w:t>Project Hydro</w:t>
      </w:r>
      <w:r w:rsidRPr="00C33D4D">
        <w:t xml:space="preserve"> satisfies all requirements associated with the granting and continuation of the Exemption, as well as any policies and procedures related to the Program as may be reasonably adopted from time to</w:t>
      </w:r>
      <w:r w:rsidRPr="00D754BF">
        <w:t xml:space="preserve"> time. Moreo</w:t>
      </w:r>
      <w:r w:rsidRPr="00D754BF">
        <w:t xml:space="preserve">ver, </w:t>
      </w:r>
      <w:r w:rsidR="00555B54">
        <w:t xml:space="preserve">Project Hydro </w:t>
      </w:r>
      <w:r w:rsidRPr="00D754BF">
        <w:t>shall satisfy all requirements associated with the granting and continuation of the Exemption, including, but not limited to, (a) the maintenance of fifty</w:t>
      </w:r>
      <w:r w:rsidR="00555B54">
        <w:t xml:space="preserve"> </w:t>
      </w:r>
      <w:r w:rsidRPr="00D754BF">
        <w:t>(50) or more Full-Time Equivalent Employees</w:t>
      </w:r>
      <w:r w:rsidR="00555B54">
        <w:t xml:space="preserve"> and</w:t>
      </w:r>
      <w:r w:rsidRPr="00D754BF">
        <w:t xml:space="preserve"> (b) </w:t>
      </w:r>
      <w:r w:rsidR="00555B54">
        <w:t>Project Hydro</w:t>
      </w:r>
      <w:r w:rsidRPr="00D754BF">
        <w:t xml:space="preserve"> paying average annual wage of 115% of the Average Annual Private Sector Wage during the term of this Exemption, as indicated in the Application</w:t>
      </w:r>
      <w:r w:rsidR="00E35039">
        <w:t xml:space="preserve"> </w:t>
      </w:r>
      <w:r w:rsidRPr="00D754BF">
        <w:t xml:space="preserve">submitted by </w:t>
      </w:r>
      <w:r w:rsidR="00555B54">
        <w:t>Project Hydro</w:t>
      </w:r>
      <w:r w:rsidRPr="00D754BF">
        <w:t xml:space="preserve"> for the New Business which the City Commission applied to the Exemption Criteria in making its determ</w:t>
      </w:r>
      <w:r w:rsidRPr="00D754BF">
        <w:t xml:space="preserve">ination regarding the Exemption. Failure to abide by same may result in a revocation of the Exemption and the recovery of all taxes not paid on Tangible Personal Property </w:t>
      </w:r>
      <w:proofErr w:type="gramStart"/>
      <w:r w:rsidRPr="00D754BF">
        <w:t>as a result of</w:t>
      </w:r>
      <w:proofErr w:type="gramEnd"/>
      <w:r w:rsidRPr="00D754BF">
        <w:t xml:space="preserve"> the Exemption as provided for in Ordinance</w:t>
      </w:r>
      <w:r w:rsidR="00555B54">
        <w:t xml:space="preserve"> 2018-20</w:t>
      </w:r>
      <w:r w:rsidRPr="00D754BF">
        <w:t xml:space="preserve">. No Exemption shall be granted for the land upon which the New Business of </w:t>
      </w:r>
      <w:r w:rsidR="00555B54">
        <w:t>Project Hydro</w:t>
      </w:r>
      <w:r w:rsidRPr="00D754BF">
        <w:t xml:space="preserve"> is to be located.</w:t>
      </w:r>
    </w:p>
    <w:p w14:paraId="6CA84CB0" w14:textId="77777777" w:rsidR="00B70F13" w:rsidRPr="00D754BF" w:rsidRDefault="00280805" w:rsidP="00E35039">
      <w:pPr>
        <w:pStyle w:val="Heading1"/>
        <w:spacing w:line="480" w:lineRule="auto"/>
        <w:ind w:left="0" w:firstLine="709"/>
        <w:rPr>
          <w:u w:val="none"/>
        </w:rPr>
      </w:pPr>
      <w:r w:rsidRPr="00D754BF">
        <w:t>SECTION 8. APPLICABILITY.</w:t>
      </w:r>
    </w:p>
    <w:p w14:paraId="0F92E3CB" w14:textId="08CFCC3D" w:rsidR="00B70F13" w:rsidRPr="00D754BF" w:rsidRDefault="00280805" w:rsidP="00E35039">
      <w:pPr>
        <w:pStyle w:val="BodyText"/>
        <w:spacing w:before="147" w:line="480" w:lineRule="auto"/>
        <w:ind w:firstLine="709"/>
        <w:jc w:val="both"/>
      </w:pPr>
      <w:r w:rsidRPr="00D754BF">
        <w:t xml:space="preserve">The Exemption shall apply only to taxes levied by the City of </w:t>
      </w:r>
      <w:r w:rsidR="00E35039">
        <w:t>Newberry</w:t>
      </w:r>
      <w:r w:rsidRPr="00D754BF">
        <w:t xml:space="preserve">. The Exemption shall not apply to taxes levied by </w:t>
      </w:r>
      <w:r w:rsidR="00E35039">
        <w:t>Alachua</w:t>
      </w:r>
      <w:r w:rsidRPr="00D754BF">
        <w:t xml:space="preserve"> County, school district, or water management district, or to taxes levied for the payment of bonds or taxes authorized by a vote of the electors pursuant to Section 9(b) or 12, Article VII of the Florida Constitution.</w:t>
      </w:r>
    </w:p>
    <w:p w14:paraId="67E06A6A" w14:textId="77777777" w:rsidR="00B70F13" w:rsidRPr="00D754BF" w:rsidRDefault="00280805" w:rsidP="00E35039">
      <w:pPr>
        <w:pStyle w:val="Heading1"/>
        <w:spacing w:before="1" w:line="480" w:lineRule="auto"/>
        <w:ind w:left="0" w:firstLine="709"/>
        <w:rPr>
          <w:u w:val="none"/>
        </w:rPr>
      </w:pPr>
      <w:r w:rsidRPr="00D754BF">
        <w:t>SECTION 9. NULLIFICATION OF EXEMPTION.</w:t>
      </w:r>
    </w:p>
    <w:p w14:paraId="4939815D" w14:textId="35AFB354" w:rsidR="00555B54" w:rsidRPr="00D754BF" w:rsidRDefault="00280805" w:rsidP="00D853D5">
      <w:pPr>
        <w:pStyle w:val="BodyText"/>
        <w:spacing w:before="146" w:line="480" w:lineRule="auto"/>
        <w:ind w:firstLine="709"/>
        <w:jc w:val="both"/>
      </w:pPr>
      <w:proofErr w:type="gramStart"/>
      <w:r w:rsidRPr="00D754BF">
        <w:t>In the event that</w:t>
      </w:r>
      <w:proofErr w:type="gramEnd"/>
      <w:r w:rsidRPr="00D754BF">
        <w:t xml:space="preserve"> </w:t>
      </w:r>
      <w:proofErr w:type="gramStart"/>
      <w:r w:rsidRPr="00D754BF">
        <w:t>subsequent to</w:t>
      </w:r>
      <w:proofErr w:type="gramEnd"/>
      <w:r w:rsidRPr="00D754BF">
        <w:t xml:space="preserve"> the adoption of this Ordinance the City Manager receives written notice that </w:t>
      </w:r>
      <w:r w:rsidR="00E35039">
        <w:t>Project Hydro</w:t>
      </w:r>
      <w:r w:rsidRPr="00D754BF">
        <w:t xml:space="preserve"> has determined not to undertake or complete the activity giving rise to the Exemption granted pursuant to this Ordinance, the </w:t>
      </w:r>
      <w:proofErr w:type="gramStart"/>
      <w:r w:rsidRPr="00D754BF">
        <w:t>Exemption so</w:t>
      </w:r>
      <w:proofErr w:type="gramEnd"/>
      <w:r w:rsidRPr="00D754BF">
        <w:t xml:space="preserve"> granted shall be void, shall not take effect and shall not be implemented. If such notice is received, this section shall be self-</w:t>
      </w:r>
      <w:proofErr w:type="gramStart"/>
      <w:r w:rsidRPr="00D754BF">
        <w:t>executing</w:t>
      </w:r>
      <w:proofErr w:type="gramEnd"/>
      <w:r w:rsidRPr="00D754BF">
        <w:t xml:space="preserve"> and no further action of the City Commission will be required to void the </w:t>
      </w:r>
      <w:r w:rsidRPr="00D754BF">
        <w:lastRenderedPageBreak/>
        <w:t>Exemption. Following the City Manager's receipt of su</w:t>
      </w:r>
      <w:r w:rsidRPr="00D754BF">
        <w:t>ch notice, the City Manager shall forward a copy thereof to the Property Appraiser along with a copy of this Ordinance.</w:t>
      </w:r>
    </w:p>
    <w:p w14:paraId="6180907A" w14:textId="77777777" w:rsidR="00B70F13" w:rsidRPr="00D754BF" w:rsidRDefault="00280805" w:rsidP="00E35039">
      <w:pPr>
        <w:pStyle w:val="Heading1"/>
        <w:spacing w:line="480" w:lineRule="auto"/>
        <w:ind w:left="0" w:firstLine="709"/>
        <w:rPr>
          <w:u w:val="none"/>
        </w:rPr>
      </w:pPr>
      <w:r w:rsidRPr="00D754BF">
        <w:t>SECTION 10. SEVERABILITY.</w:t>
      </w:r>
    </w:p>
    <w:p w14:paraId="1C337B61" w14:textId="77777777" w:rsidR="00B70F13" w:rsidRPr="00D754BF" w:rsidRDefault="00280805" w:rsidP="00E35039">
      <w:pPr>
        <w:pStyle w:val="BodyText"/>
        <w:spacing w:before="147" w:line="480" w:lineRule="auto"/>
        <w:ind w:firstLine="709"/>
        <w:jc w:val="both"/>
      </w:pPr>
      <w:r w:rsidRPr="00D754BF">
        <w:t>If any provision of this Ordinance or the application thereof to any person or circumstance is held invalid, the invalidity shall not affect other provisions or applications of this Ordinance which can be given effect without the invalid provisions or applications. To this end, the provisions of this Ordinance are declared severable.</w:t>
      </w:r>
    </w:p>
    <w:p w14:paraId="6AED549D" w14:textId="77777777" w:rsidR="00B70F13" w:rsidRPr="00D754BF" w:rsidRDefault="00280805" w:rsidP="00E35039">
      <w:pPr>
        <w:pStyle w:val="Heading1"/>
        <w:spacing w:line="480" w:lineRule="auto"/>
        <w:ind w:left="0" w:firstLine="709"/>
        <w:rPr>
          <w:u w:val="none"/>
        </w:rPr>
      </w:pPr>
      <w:r w:rsidRPr="00D754BF">
        <w:t>SECTION 11. CONFLICTS.</w:t>
      </w:r>
    </w:p>
    <w:p w14:paraId="3A2A7BA2" w14:textId="77777777" w:rsidR="00B70F13" w:rsidRPr="00D754BF" w:rsidRDefault="00280805" w:rsidP="00E35039">
      <w:pPr>
        <w:pStyle w:val="BodyText"/>
        <w:spacing w:before="83" w:line="480" w:lineRule="auto"/>
        <w:ind w:firstLine="709"/>
      </w:pPr>
      <w:r w:rsidRPr="00D754BF">
        <w:t>In the event of a conflict with any other existing ordinances or parts of ordinances, the provisions of this ordinance shall control.</w:t>
      </w:r>
    </w:p>
    <w:p w14:paraId="0AD5C654" w14:textId="77777777" w:rsidR="00B70F13" w:rsidRPr="00D754BF" w:rsidRDefault="00280805" w:rsidP="00E35039">
      <w:pPr>
        <w:pStyle w:val="Heading1"/>
        <w:spacing w:before="223" w:line="480" w:lineRule="auto"/>
        <w:ind w:left="0" w:firstLine="709"/>
        <w:rPr>
          <w:u w:val="none"/>
        </w:rPr>
      </w:pPr>
      <w:r w:rsidRPr="00D754BF">
        <w:t>SECTION 12. EFFECTIVE DATE.</w:t>
      </w:r>
    </w:p>
    <w:p w14:paraId="46263B23" w14:textId="52F1A75D" w:rsidR="00D754BF" w:rsidRPr="00D754BF" w:rsidRDefault="00280805" w:rsidP="00E35039">
      <w:pPr>
        <w:pStyle w:val="BodyText"/>
        <w:spacing w:before="146" w:line="480" w:lineRule="auto"/>
        <w:ind w:firstLine="709"/>
      </w:pPr>
      <w:r w:rsidRPr="00D754BF">
        <w:t xml:space="preserve">This Ordinance shall take effect immediately upon its passage. </w:t>
      </w:r>
    </w:p>
    <w:p w14:paraId="1B2D9EB2" w14:textId="77777777" w:rsidR="00D853D5" w:rsidRDefault="00D853D5" w:rsidP="00D853D5">
      <w:pPr>
        <w:pStyle w:val="paragraph"/>
        <w:spacing w:before="0" w:beforeAutospacing="0" w:after="0" w:afterAutospacing="0"/>
        <w:ind w:firstLine="720"/>
        <w:jc w:val="both"/>
        <w:textAlignment w:val="baseline"/>
        <w:rPr>
          <w:rStyle w:val="normaltextrun"/>
        </w:rPr>
      </w:pPr>
    </w:p>
    <w:p w14:paraId="3B1F1653" w14:textId="77777777" w:rsidR="00D853D5" w:rsidRDefault="00D853D5" w:rsidP="00D853D5">
      <w:pPr>
        <w:pStyle w:val="paragraph"/>
        <w:spacing w:before="0" w:beforeAutospacing="0" w:after="0" w:afterAutospacing="0"/>
        <w:ind w:firstLine="720"/>
        <w:jc w:val="both"/>
        <w:textAlignment w:val="baseline"/>
        <w:rPr>
          <w:rStyle w:val="normaltextrun"/>
        </w:rPr>
      </w:pPr>
    </w:p>
    <w:p w14:paraId="798EB318" w14:textId="77777777" w:rsidR="00D853D5" w:rsidRDefault="00D853D5" w:rsidP="00D853D5">
      <w:pPr>
        <w:pStyle w:val="paragraph"/>
        <w:spacing w:before="0" w:beforeAutospacing="0" w:after="0" w:afterAutospacing="0"/>
        <w:ind w:firstLine="720"/>
        <w:jc w:val="both"/>
        <w:textAlignment w:val="baseline"/>
        <w:rPr>
          <w:rStyle w:val="normaltextrun"/>
        </w:rPr>
      </w:pPr>
    </w:p>
    <w:p w14:paraId="3D1EA7E5" w14:textId="77777777" w:rsidR="00D853D5" w:rsidRDefault="00D853D5" w:rsidP="00D853D5">
      <w:pPr>
        <w:pStyle w:val="paragraph"/>
        <w:spacing w:before="0" w:beforeAutospacing="0" w:after="0" w:afterAutospacing="0"/>
        <w:ind w:firstLine="720"/>
        <w:jc w:val="both"/>
        <w:textAlignment w:val="baseline"/>
        <w:rPr>
          <w:rStyle w:val="normaltextrun"/>
        </w:rPr>
      </w:pPr>
    </w:p>
    <w:p w14:paraId="07728F35" w14:textId="77777777" w:rsidR="00D853D5" w:rsidRDefault="00D853D5" w:rsidP="00D853D5">
      <w:pPr>
        <w:pStyle w:val="paragraph"/>
        <w:spacing w:before="0" w:beforeAutospacing="0" w:after="0" w:afterAutospacing="0"/>
        <w:ind w:firstLine="720"/>
        <w:jc w:val="both"/>
        <w:textAlignment w:val="baseline"/>
        <w:rPr>
          <w:rStyle w:val="normaltextrun"/>
        </w:rPr>
      </w:pPr>
    </w:p>
    <w:p w14:paraId="1EF5F913" w14:textId="77777777" w:rsidR="00D853D5" w:rsidRDefault="00D853D5" w:rsidP="00D853D5">
      <w:pPr>
        <w:pStyle w:val="paragraph"/>
        <w:spacing w:before="0" w:beforeAutospacing="0" w:after="0" w:afterAutospacing="0"/>
        <w:ind w:firstLine="720"/>
        <w:jc w:val="both"/>
        <w:textAlignment w:val="baseline"/>
        <w:rPr>
          <w:rStyle w:val="normaltextrun"/>
        </w:rPr>
      </w:pPr>
    </w:p>
    <w:p w14:paraId="6F8FA01D" w14:textId="77777777" w:rsidR="00D853D5" w:rsidRDefault="00D853D5" w:rsidP="00D853D5">
      <w:pPr>
        <w:pStyle w:val="paragraph"/>
        <w:spacing w:before="0" w:beforeAutospacing="0" w:after="0" w:afterAutospacing="0"/>
        <w:ind w:firstLine="720"/>
        <w:jc w:val="both"/>
        <w:textAlignment w:val="baseline"/>
        <w:rPr>
          <w:rStyle w:val="normaltextrun"/>
        </w:rPr>
      </w:pPr>
    </w:p>
    <w:p w14:paraId="7FF2AFE0" w14:textId="6C259133" w:rsidR="00D853D5" w:rsidRPr="00D853D5" w:rsidRDefault="00D853D5" w:rsidP="00D853D5">
      <w:pPr>
        <w:pStyle w:val="paragraph"/>
        <w:spacing w:before="0" w:beforeAutospacing="0" w:after="0" w:afterAutospacing="0"/>
        <w:jc w:val="center"/>
        <w:textAlignment w:val="baseline"/>
        <w:rPr>
          <w:rStyle w:val="normaltextrun"/>
          <w:b/>
          <w:bCs/>
        </w:rPr>
      </w:pPr>
      <w:r>
        <w:rPr>
          <w:rStyle w:val="normaltextrun"/>
          <w:b/>
          <w:bCs/>
        </w:rPr>
        <w:t>Remainder of Page Intentionally Left Blank</w:t>
      </w:r>
    </w:p>
    <w:p w14:paraId="15E4D86E" w14:textId="77777777" w:rsidR="00D853D5" w:rsidRDefault="00D853D5" w:rsidP="00D853D5">
      <w:pPr>
        <w:pStyle w:val="paragraph"/>
        <w:spacing w:before="0" w:beforeAutospacing="0" w:after="0" w:afterAutospacing="0"/>
        <w:ind w:firstLine="720"/>
        <w:jc w:val="both"/>
        <w:textAlignment w:val="baseline"/>
        <w:rPr>
          <w:rStyle w:val="normaltextrun"/>
        </w:rPr>
      </w:pPr>
    </w:p>
    <w:p w14:paraId="5267947A" w14:textId="77777777" w:rsidR="00D853D5" w:rsidRDefault="00D853D5" w:rsidP="00D853D5">
      <w:pPr>
        <w:pStyle w:val="paragraph"/>
        <w:spacing w:before="0" w:beforeAutospacing="0" w:after="0" w:afterAutospacing="0"/>
        <w:ind w:firstLine="720"/>
        <w:jc w:val="both"/>
        <w:textAlignment w:val="baseline"/>
        <w:rPr>
          <w:rStyle w:val="normaltextrun"/>
        </w:rPr>
      </w:pPr>
    </w:p>
    <w:p w14:paraId="2BFA0516" w14:textId="77777777" w:rsidR="00D853D5" w:rsidRDefault="00D853D5" w:rsidP="00D853D5">
      <w:pPr>
        <w:pStyle w:val="paragraph"/>
        <w:spacing w:before="0" w:beforeAutospacing="0" w:after="0" w:afterAutospacing="0"/>
        <w:ind w:firstLine="720"/>
        <w:jc w:val="both"/>
        <w:textAlignment w:val="baseline"/>
        <w:rPr>
          <w:rStyle w:val="normaltextrun"/>
        </w:rPr>
      </w:pPr>
    </w:p>
    <w:p w14:paraId="2A2E8197" w14:textId="77777777" w:rsidR="00D853D5" w:rsidRDefault="00D853D5" w:rsidP="00D853D5">
      <w:pPr>
        <w:pStyle w:val="paragraph"/>
        <w:spacing w:before="0" w:beforeAutospacing="0" w:after="0" w:afterAutospacing="0"/>
        <w:ind w:firstLine="720"/>
        <w:jc w:val="both"/>
        <w:textAlignment w:val="baseline"/>
        <w:rPr>
          <w:rStyle w:val="normaltextrun"/>
        </w:rPr>
      </w:pPr>
    </w:p>
    <w:p w14:paraId="4E77B3C9" w14:textId="77777777" w:rsidR="00280805" w:rsidRDefault="00280805" w:rsidP="00D853D5">
      <w:pPr>
        <w:pStyle w:val="paragraph"/>
        <w:spacing w:before="0" w:beforeAutospacing="0" w:after="0" w:afterAutospacing="0"/>
        <w:ind w:firstLine="720"/>
        <w:jc w:val="both"/>
        <w:textAlignment w:val="baseline"/>
        <w:rPr>
          <w:rStyle w:val="normaltextrun"/>
        </w:rPr>
      </w:pPr>
    </w:p>
    <w:p w14:paraId="61AE38C0" w14:textId="77777777" w:rsidR="00280805" w:rsidRDefault="00280805" w:rsidP="00D853D5">
      <w:pPr>
        <w:pStyle w:val="paragraph"/>
        <w:spacing w:before="0" w:beforeAutospacing="0" w:after="0" w:afterAutospacing="0"/>
        <w:ind w:firstLine="720"/>
        <w:jc w:val="both"/>
        <w:textAlignment w:val="baseline"/>
        <w:rPr>
          <w:rStyle w:val="normaltextrun"/>
        </w:rPr>
      </w:pPr>
    </w:p>
    <w:p w14:paraId="407CA7D6" w14:textId="77777777" w:rsidR="00280805" w:rsidRDefault="00280805" w:rsidP="00D853D5">
      <w:pPr>
        <w:pStyle w:val="paragraph"/>
        <w:spacing w:before="0" w:beforeAutospacing="0" w:after="0" w:afterAutospacing="0"/>
        <w:ind w:firstLine="720"/>
        <w:jc w:val="both"/>
        <w:textAlignment w:val="baseline"/>
        <w:rPr>
          <w:rStyle w:val="normaltextrun"/>
        </w:rPr>
      </w:pPr>
    </w:p>
    <w:p w14:paraId="69079236" w14:textId="77777777" w:rsidR="00280805" w:rsidRDefault="00280805" w:rsidP="00D853D5">
      <w:pPr>
        <w:pStyle w:val="paragraph"/>
        <w:spacing w:before="0" w:beforeAutospacing="0" w:after="0" w:afterAutospacing="0"/>
        <w:ind w:firstLine="720"/>
        <w:jc w:val="both"/>
        <w:textAlignment w:val="baseline"/>
        <w:rPr>
          <w:rStyle w:val="normaltextrun"/>
        </w:rPr>
      </w:pPr>
    </w:p>
    <w:p w14:paraId="6DE71955" w14:textId="77777777" w:rsidR="00D853D5" w:rsidRDefault="00D853D5" w:rsidP="00D853D5">
      <w:pPr>
        <w:pStyle w:val="paragraph"/>
        <w:spacing w:before="0" w:beforeAutospacing="0" w:after="0" w:afterAutospacing="0"/>
        <w:ind w:firstLine="720"/>
        <w:jc w:val="both"/>
        <w:textAlignment w:val="baseline"/>
        <w:rPr>
          <w:rStyle w:val="normaltextrun"/>
        </w:rPr>
      </w:pPr>
    </w:p>
    <w:p w14:paraId="544E0227" w14:textId="77777777" w:rsidR="00D853D5" w:rsidRDefault="00D853D5" w:rsidP="00D853D5">
      <w:pPr>
        <w:pStyle w:val="paragraph"/>
        <w:spacing w:before="0" w:beforeAutospacing="0" w:after="0" w:afterAutospacing="0"/>
        <w:ind w:firstLine="720"/>
        <w:jc w:val="both"/>
        <w:textAlignment w:val="baseline"/>
        <w:rPr>
          <w:rStyle w:val="normaltextrun"/>
        </w:rPr>
      </w:pPr>
    </w:p>
    <w:p w14:paraId="7CEC46AE" w14:textId="77777777" w:rsidR="00D853D5" w:rsidRDefault="00D853D5" w:rsidP="00D853D5">
      <w:pPr>
        <w:pStyle w:val="paragraph"/>
        <w:spacing w:before="0" w:beforeAutospacing="0" w:after="0" w:afterAutospacing="0"/>
        <w:ind w:firstLine="720"/>
        <w:jc w:val="both"/>
        <w:textAlignment w:val="baseline"/>
        <w:rPr>
          <w:rStyle w:val="normaltextrun"/>
        </w:rPr>
      </w:pPr>
    </w:p>
    <w:p w14:paraId="3C628456" w14:textId="506E95E8" w:rsidR="00D853D5" w:rsidRDefault="00D853D5" w:rsidP="00D853D5">
      <w:pPr>
        <w:pStyle w:val="paragraph"/>
        <w:spacing w:before="0" w:beforeAutospacing="0" w:after="0" w:afterAutospacing="0"/>
        <w:ind w:firstLine="720"/>
        <w:jc w:val="both"/>
        <w:textAlignment w:val="baseline"/>
        <w:rPr>
          <w:rStyle w:val="eop"/>
        </w:rPr>
      </w:pPr>
      <w:r>
        <w:rPr>
          <w:rStyle w:val="normaltextrun"/>
        </w:rPr>
        <w:lastRenderedPageBreak/>
        <w:t xml:space="preserve">DONE THE FIRST READING, by the City Commission of the City of Newberry, Florida, at a regular meeting, this </w:t>
      </w:r>
      <w:r w:rsidR="00280805">
        <w:rPr>
          <w:rStyle w:val="normaltextrun"/>
        </w:rPr>
        <w:t>27</w:t>
      </w:r>
      <w:r w:rsidR="00280805" w:rsidRPr="00280805">
        <w:rPr>
          <w:rStyle w:val="normaltextrun"/>
          <w:vertAlign w:val="superscript"/>
        </w:rPr>
        <w:t>th</w:t>
      </w:r>
      <w:r w:rsidR="00280805">
        <w:rPr>
          <w:rStyle w:val="normaltextrun"/>
        </w:rPr>
        <w:t xml:space="preserve"> </w:t>
      </w:r>
      <w:r>
        <w:rPr>
          <w:rStyle w:val="normaltextrun"/>
        </w:rPr>
        <w:t xml:space="preserve">day of </w:t>
      </w:r>
      <w:proofErr w:type="gramStart"/>
      <w:r w:rsidR="00280805">
        <w:rPr>
          <w:rStyle w:val="normaltextrun"/>
        </w:rPr>
        <w:t>October,</w:t>
      </w:r>
      <w:proofErr w:type="gramEnd"/>
      <w:r>
        <w:rPr>
          <w:rStyle w:val="normaltextrun"/>
        </w:rPr>
        <w:t xml:space="preserve"> 2025.</w:t>
      </w:r>
      <w:r>
        <w:rPr>
          <w:rStyle w:val="eop"/>
        </w:rPr>
        <w:t> </w:t>
      </w:r>
    </w:p>
    <w:p w14:paraId="5363F376" w14:textId="77777777" w:rsidR="00D853D5" w:rsidRDefault="00D853D5" w:rsidP="00D853D5">
      <w:pPr>
        <w:pStyle w:val="paragraph"/>
        <w:spacing w:before="0" w:beforeAutospacing="0" w:after="0" w:afterAutospacing="0"/>
        <w:ind w:firstLine="720"/>
        <w:jc w:val="both"/>
        <w:textAlignment w:val="baseline"/>
        <w:rPr>
          <w:rFonts w:ascii="Segoe UI" w:hAnsi="Segoe UI" w:cs="Segoe UI"/>
          <w:sz w:val="18"/>
          <w:szCs w:val="18"/>
        </w:rPr>
      </w:pPr>
    </w:p>
    <w:p w14:paraId="2A7BB3B5" w14:textId="7D84A09A" w:rsidR="00D853D5" w:rsidRDefault="00D853D5" w:rsidP="00D853D5">
      <w:pPr>
        <w:pStyle w:val="paragraph"/>
        <w:spacing w:before="0" w:beforeAutospacing="0" w:after="0" w:afterAutospacing="0"/>
        <w:ind w:firstLine="720"/>
        <w:jc w:val="both"/>
        <w:textAlignment w:val="baseline"/>
        <w:rPr>
          <w:rStyle w:val="eop"/>
        </w:rPr>
      </w:pPr>
      <w:r>
        <w:rPr>
          <w:rStyle w:val="normaltextrun"/>
        </w:rPr>
        <w:t xml:space="preserve">DONE, THE PUBLIC NOTICE, </w:t>
      </w:r>
      <w:r w:rsidR="00280805" w:rsidRPr="00280805">
        <w:rPr>
          <w:rStyle w:val="normaltextrun"/>
        </w:rPr>
        <w:t xml:space="preserve">on the website of Alachua County at alachuacounty.us pursuant to Florida Statute 50.0311(3), by the City Clerk of the City of Newberry, Florida on the </w:t>
      </w:r>
      <w:r w:rsidR="00280805">
        <w:rPr>
          <w:rStyle w:val="normaltextrun"/>
        </w:rPr>
        <w:t>30</w:t>
      </w:r>
      <w:r w:rsidR="00280805" w:rsidRPr="00280805">
        <w:rPr>
          <w:rStyle w:val="normaltextrun"/>
        </w:rPr>
        <w:t xml:space="preserve">th day of </w:t>
      </w:r>
      <w:proofErr w:type="gramStart"/>
      <w:r w:rsidR="00280805">
        <w:rPr>
          <w:rStyle w:val="normaltextrun"/>
        </w:rPr>
        <w:t>October</w:t>
      </w:r>
      <w:r w:rsidR="00280805" w:rsidRPr="00280805">
        <w:rPr>
          <w:rStyle w:val="normaltextrun"/>
        </w:rPr>
        <w:t>,</w:t>
      </w:r>
      <w:proofErr w:type="gramEnd"/>
      <w:r w:rsidR="00280805" w:rsidRPr="00280805">
        <w:rPr>
          <w:rStyle w:val="normaltextrun"/>
        </w:rPr>
        <w:t xml:space="preserve"> 2025</w:t>
      </w:r>
    </w:p>
    <w:p w14:paraId="21A21F2F" w14:textId="77777777" w:rsidR="00D853D5" w:rsidRDefault="00D853D5" w:rsidP="00D853D5">
      <w:pPr>
        <w:pStyle w:val="paragraph"/>
        <w:spacing w:before="0" w:beforeAutospacing="0" w:after="0" w:afterAutospacing="0"/>
        <w:ind w:firstLine="720"/>
        <w:jc w:val="both"/>
        <w:textAlignment w:val="baseline"/>
        <w:rPr>
          <w:rFonts w:ascii="Segoe UI" w:hAnsi="Segoe UI" w:cs="Segoe UI"/>
          <w:sz w:val="18"/>
          <w:szCs w:val="18"/>
        </w:rPr>
      </w:pPr>
    </w:p>
    <w:p w14:paraId="66A9DFC6" w14:textId="402AAB79" w:rsidR="00D853D5" w:rsidRDefault="00D853D5" w:rsidP="00D853D5">
      <w:pPr>
        <w:pStyle w:val="paragraph"/>
        <w:spacing w:before="0" w:beforeAutospacing="0" w:after="0" w:afterAutospacing="0"/>
        <w:ind w:firstLine="720"/>
        <w:jc w:val="both"/>
        <w:textAlignment w:val="baseline"/>
        <w:rPr>
          <w:rFonts w:ascii="Segoe UI" w:hAnsi="Segoe UI" w:cs="Segoe UI"/>
          <w:sz w:val="18"/>
          <w:szCs w:val="18"/>
        </w:rPr>
      </w:pPr>
      <w:r>
        <w:rPr>
          <w:rStyle w:val="normaltextrun"/>
        </w:rPr>
        <w:t xml:space="preserve">DONE THE SECOND READING, AND ADOPTED ON FINAL PASSAGE, by an affirmative vote of a majority of a quorum present of the City Commission of the City of Newberry, Florida, at a regular meeting, this </w:t>
      </w:r>
      <w:r w:rsidR="00280805">
        <w:rPr>
          <w:rStyle w:val="normaltextrun"/>
        </w:rPr>
        <w:t>10</w:t>
      </w:r>
      <w:r w:rsidR="00280805" w:rsidRPr="00280805">
        <w:rPr>
          <w:rStyle w:val="normaltextrun"/>
          <w:vertAlign w:val="superscript"/>
        </w:rPr>
        <w:t>th</w:t>
      </w:r>
      <w:r w:rsidR="00280805">
        <w:rPr>
          <w:rStyle w:val="normaltextrun"/>
        </w:rPr>
        <w:t xml:space="preserve"> </w:t>
      </w:r>
      <w:r>
        <w:rPr>
          <w:rStyle w:val="normaltextrun"/>
        </w:rPr>
        <w:t xml:space="preserve">day of </w:t>
      </w:r>
      <w:r w:rsidR="00280805" w:rsidRPr="00280805">
        <w:rPr>
          <w:rStyle w:val="normaltextrun"/>
        </w:rPr>
        <w:t>November</w:t>
      </w:r>
      <w:r>
        <w:rPr>
          <w:rStyle w:val="normaltextrun"/>
        </w:rPr>
        <w:t xml:space="preserve"> 2025.</w:t>
      </w:r>
      <w:r>
        <w:rPr>
          <w:rStyle w:val="eop"/>
        </w:rPr>
        <w:t> </w:t>
      </w:r>
    </w:p>
    <w:p w14:paraId="1DFA918A" w14:textId="77777777" w:rsidR="00D853D5" w:rsidRDefault="00D853D5" w:rsidP="00D853D5">
      <w:pPr>
        <w:pStyle w:val="paragraph"/>
        <w:spacing w:before="0" w:beforeAutospacing="0" w:after="0" w:afterAutospacing="0"/>
        <w:textAlignment w:val="baseline"/>
        <w:rPr>
          <w:rFonts w:ascii="Segoe UI" w:hAnsi="Segoe UI" w:cs="Segoe UI"/>
          <w:sz w:val="18"/>
          <w:szCs w:val="18"/>
        </w:rPr>
      </w:pPr>
      <w:r>
        <w:rPr>
          <w:rStyle w:val="eop"/>
        </w:rPr>
        <w:t> </w:t>
      </w:r>
    </w:p>
    <w:p w14:paraId="30AE101C" w14:textId="77777777" w:rsidR="00D853D5" w:rsidRDefault="00D853D5" w:rsidP="00D853D5">
      <w:pPr>
        <w:pStyle w:val="paragraph"/>
        <w:spacing w:before="0" w:beforeAutospacing="0" w:after="0" w:afterAutospacing="0"/>
        <w:ind w:left="5130"/>
        <w:textAlignment w:val="baseline"/>
        <w:rPr>
          <w:rFonts w:ascii="Segoe UI" w:hAnsi="Segoe UI" w:cs="Segoe UI"/>
          <w:sz w:val="18"/>
          <w:szCs w:val="18"/>
        </w:rPr>
      </w:pPr>
      <w:r>
        <w:rPr>
          <w:rStyle w:val="normaltextrun"/>
          <w:color w:val="000000"/>
        </w:rPr>
        <w:t>BY THE MAYOR OF THE CITY OF NEWBERRY, FLORIDA</w:t>
      </w:r>
      <w:r>
        <w:rPr>
          <w:rStyle w:val="eop"/>
          <w:color w:val="000000"/>
        </w:rPr>
        <w:t> </w:t>
      </w:r>
    </w:p>
    <w:p w14:paraId="20ACC5C2" w14:textId="77777777" w:rsidR="00D853D5" w:rsidRDefault="00D853D5" w:rsidP="00D853D5">
      <w:pPr>
        <w:pStyle w:val="paragraph"/>
        <w:spacing w:before="0" w:beforeAutospacing="0" w:after="0" w:afterAutospacing="0"/>
        <w:ind w:left="5130"/>
        <w:textAlignment w:val="baseline"/>
        <w:rPr>
          <w:rFonts w:ascii="Segoe UI" w:hAnsi="Segoe UI" w:cs="Segoe UI"/>
          <w:sz w:val="18"/>
          <w:szCs w:val="18"/>
        </w:rPr>
      </w:pPr>
      <w:r>
        <w:rPr>
          <w:rStyle w:val="eop"/>
          <w:color w:val="000000"/>
        </w:rPr>
        <w:t> </w:t>
      </w:r>
    </w:p>
    <w:p w14:paraId="1F2B772C" w14:textId="77777777" w:rsidR="00D853D5" w:rsidRDefault="00D853D5" w:rsidP="00D853D5">
      <w:pPr>
        <w:pStyle w:val="paragraph"/>
        <w:spacing w:before="0" w:beforeAutospacing="0" w:after="0" w:afterAutospacing="0"/>
        <w:ind w:left="5130"/>
        <w:textAlignment w:val="baseline"/>
        <w:rPr>
          <w:rFonts w:ascii="Segoe UI" w:hAnsi="Segoe UI" w:cs="Segoe UI"/>
          <w:sz w:val="18"/>
          <w:szCs w:val="18"/>
        </w:rPr>
      </w:pPr>
      <w:r>
        <w:rPr>
          <w:rStyle w:val="eop"/>
          <w:color w:val="000000"/>
        </w:rPr>
        <w:t> </w:t>
      </w:r>
    </w:p>
    <w:p w14:paraId="6187A8B3" w14:textId="77777777" w:rsidR="00D853D5" w:rsidRDefault="00D853D5" w:rsidP="00D853D5">
      <w:pPr>
        <w:pStyle w:val="paragraph"/>
        <w:spacing w:before="0" w:beforeAutospacing="0" w:after="0" w:afterAutospacing="0"/>
        <w:ind w:left="1020"/>
        <w:jc w:val="right"/>
        <w:textAlignment w:val="baseline"/>
        <w:rPr>
          <w:rFonts w:ascii="Segoe UI" w:hAnsi="Segoe UI" w:cs="Segoe UI"/>
          <w:sz w:val="18"/>
          <w:szCs w:val="18"/>
        </w:rPr>
      </w:pPr>
      <w:r>
        <w:rPr>
          <w:rStyle w:val="normaltextrun"/>
          <w:color w:val="000000"/>
        </w:rPr>
        <w:t>_____________________________</w:t>
      </w:r>
      <w:r>
        <w:rPr>
          <w:rStyle w:val="eop"/>
          <w:color w:val="000000"/>
        </w:rPr>
        <w:t> </w:t>
      </w:r>
    </w:p>
    <w:p w14:paraId="2C5FD370" w14:textId="77777777" w:rsidR="00D853D5" w:rsidRDefault="00D853D5" w:rsidP="00D853D5">
      <w:pPr>
        <w:pStyle w:val="paragraph"/>
        <w:spacing w:before="0" w:beforeAutospacing="0" w:after="0" w:afterAutospacing="0"/>
        <w:ind w:left="5340" w:firstLine="405"/>
        <w:jc w:val="center"/>
        <w:textAlignment w:val="baseline"/>
        <w:rPr>
          <w:rFonts w:ascii="Segoe UI" w:hAnsi="Segoe UI" w:cs="Segoe UI"/>
          <w:sz w:val="18"/>
          <w:szCs w:val="18"/>
        </w:rPr>
      </w:pPr>
      <w:r>
        <w:rPr>
          <w:rStyle w:val="normaltextrun"/>
          <w:color w:val="000000"/>
        </w:rPr>
        <w:t>Honorable Tim Marden, Mayor</w:t>
      </w:r>
      <w:r>
        <w:rPr>
          <w:rStyle w:val="eop"/>
          <w:color w:val="000000"/>
        </w:rPr>
        <w:t> </w:t>
      </w:r>
    </w:p>
    <w:p w14:paraId="733F458D" w14:textId="77777777" w:rsidR="00D853D5" w:rsidRDefault="00D853D5" w:rsidP="00D853D5">
      <w:pPr>
        <w:pStyle w:val="paragraph"/>
        <w:spacing w:before="0" w:beforeAutospacing="0" w:after="0" w:afterAutospacing="0"/>
        <w:ind w:left="1020"/>
        <w:jc w:val="right"/>
        <w:textAlignment w:val="baseline"/>
        <w:rPr>
          <w:rFonts w:ascii="Segoe UI" w:hAnsi="Segoe UI" w:cs="Segoe UI"/>
          <w:sz w:val="18"/>
          <w:szCs w:val="18"/>
        </w:rPr>
      </w:pPr>
      <w:r>
        <w:rPr>
          <w:rStyle w:val="eop"/>
          <w:color w:val="000000"/>
        </w:rPr>
        <w:t> </w:t>
      </w:r>
    </w:p>
    <w:p w14:paraId="5D5C3891" w14:textId="77777777" w:rsidR="00D853D5" w:rsidRDefault="00D853D5" w:rsidP="00D853D5">
      <w:pPr>
        <w:pStyle w:val="paragraph"/>
        <w:spacing w:before="0" w:beforeAutospacing="0" w:after="0" w:afterAutospacing="0"/>
        <w:textAlignment w:val="baseline"/>
        <w:rPr>
          <w:rFonts w:ascii="Segoe UI" w:hAnsi="Segoe UI" w:cs="Segoe UI"/>
          <w:sz w:val="18"/>
          <w:szCs w:val="18"/>
        </w:rPr>
      </w:pPr>
      <w:r>
        <w:rPr>
          <w:rStyle w:val="normaltextrun"/>
          <w:color w:val="000000"/>
        </w:rPr>
        <w:t>ATTEST, BY THE CLERK OF THE</w:t>
      </w:r>
      <w:r>
        <w:rPr>
          <w:rStyle w:val="eop"/>
          <w:color w:val="000000"/>
        </w:rPr>
        <w:t> </w:t>
      </w:r>
    </w:p>
    <w:p w14:paraId="35F306BE" w14:textId="77777777" w:rsidR="00D853D5" w:rsidRDefault="00D853D5" w:rsidP="00D853D5">
      <w:pPr>
        <w:pStyle w:val="paragraph"/>
        <w:spacing w:before="0" w:beforeAutospacing="0" w:after="0" w:afterAutospacing="0"/>
        <w:textAlignment w:val="baseline"/>
        <w:rPr>
          <w:rFonts w:ascii="Segoe UI" w:hAnsi="Segoe UI" w:cs="Segoe UI"/>
          <w:sz w:val="18"/>
          <w:szCs w:val="18"/>
        </w:rPr>
      </w:pPr>
      <w:r>
        <w:rPr>
          <w:rStyle w:val="normaltextrun"/>
          <w:color w:val="000000"/>
        </w:rPr>
        <w:t>CITY COMMISSION OF THE CITY OF</w:t>
      </w:r>
      <w:r>
        <w:rPr>
          <w:rStyle w:val="eop"/>
          <w:color w:val="000000"/>
        </w:rPr>
        <w:t> </w:t>
      </w:r>
    </w:p>
    <w:p w14:paraId="4756685C" w14:textId="77777777" w:rsidR="00D853D5" w:rsidRDefault="00D853D5" w:rsidP="00D853D5">
      <w:pPr>
        <w:pStyle w:val="paragraph"/>
        <w:spacing w:before="0" w:beforeAutospacing="0" w:after="0" w:afterAutospacing="0"/>
        <w:textAlignment w:val="baseline"/>
        <w:rPr>
          <w:rFonts w:ascii="Segoe UI" w:hAnsi="Segoe UI" w:cs="Segoe UI"/>
          <w:sz w:val="18"/>
          <w:szCs w:val="18"/>
        </w:rPr>
      </w:pPr>
      <w:r>
        <w:rPr>
          <w:rStyle w:val="normaltextrun"/>
          <w:color w:val="000000"/>
        </w:rPr>
        <w:t>NEWBERRY, FLORIDA:</w:t>
      </w:r>
      <w:r>
        <w:rPr>
          <w:rStyle w:val="eop"/>
          <w:color w:val="000000"/>
        </w:rPr>
        <w:t> </w:t>
      </w:r>
    </w:p>
    <w:p w14:paraId="58EE7A3F" w14:textId="77777777" w:rsidR="00D853D5" w:rsidRDefault="00D853D5" w:rsidP="00D853D5">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4FD4A125" w14:textId="77777777" w:rsidR="00D853D5" w:rsidRDefault="00D853D5" w:rsidP="00D853D5">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2B36F59D" w14:textId="77777777" w:rsidR="00D853D5" w:rsidRDefault="00D853D5" w:rsidP="00D853D5">
      <w:pPr>
        <w:pStyle w:val="paragraph"/>
        <w:spacing w:before="0" w:beforeAutospacing="0" w:after="0" w:afterAutospacing="0"/>
        <w:textAlignment w:val="baseline"/>
        <w:rPr>
          <w:rFonts w:ascii="Segoe UI" w:hAnsi="Segoe UI" w:cs="Segoe UI"/>
          <w:sz w:val="18"/>
          <w:szCs w:val="18"/>
        </w:rPr>
      </w:pPr>
      <w:r>
        <w:rPr>
          <w:rStyle w:val="normaltextrun"/>
          <w:color w:val="000000"/>
        </w:rPr>
        <w:t>___________________________</w:t>
      </w:r>
      <w:r>
        <w:rPr>
          <w:rStyle w:val="eop"/>
          <w:color w:val="000000"/>
        </w:rPr>
        <w:t> </w:t>
      </w:r>
    </w:p>
    <w:p w14:paraId="76795476" w14:textId="22A3C0B1" w:rsidR="00D853D5" w:rsidRDefault="00D853D5" w:rsidP="00D853D5">
      <w:pPr>
        <w:pStyle w:val="paragraph"/>
        <w:spacing w:before="0" w:beforeAutospacing="0" w:after="0" w:afterAutospacing="0"/>
        <w:textAlignment w:val="baseline"/>
        <w:rPr>
          <w:rFonts w:ascii="Segoe UI" w:hAnsi="Segoe UI" w:cs="Segoe UI"/>
          <w:sz w:val="18"/>
          <w:szCs w:val="18"/>
        </w:rPr>
      </w:pPr>
      <w:r>
        <w:rPr>
          <w:rStyle w:val="normaltextrun"/>
          <w:color w:val="000000"/>
        </w:rPr>
        <w:t>City Clerk</w:t>
      </w:r>
      <w:r>
        <w:rPr>
          <w:rStyle w:val="eop"/>
          <w:color w:val="000000"/>
        </w:rPr>
        <w:t> </w:t>
      </w:r>
    </w:p>
    <w:p w14:paraId="27AA1733" w14:textId="77777777" w:rsidR="00D853D5" w:rsidRDefault="00D853D5" w:rsidP="00D853D5">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4348BB65" w14:textId="77777777" w:rsidR="00D853D5" w:rsidRDefault="00D853D5" w:rsidP="00D853D5">
      <w:pPr>
        <w:pStyle w:val="paragraph"/>
        <w:spacing w:before="0" w:beforeAutospacing="0" w:after="0" w:afterAutospacing="0"/>
        <w:textAlignment w:val="baseline"/>
        <w:rPr>
          <w:rFonts w:ascii="Segoe UI" w:hAnsi="Segoe UI" w:cs="Segoe UI"/>
          <w:sz w:val="18"/>
          <w:szCs w:val="18"/>
        </w:rPr>
      </w:pPr>
      <w:r>
        <w:rPr>
          <w:rStyle w:val="normaltextrun"/>
          <w:color w:val="000000"/>
        </w:rPr>
        <w:t>APPROVED AS TO FORM AND </w:t>
      </w:r>
      <w:r>
        <w:rPr>
          <w:rStyle w:val="eop"/>
          <w:color w:val="000000"/>
        </w:rPr>
        <w:t> </w:t>
      </w:r>
    </w:p>
    <w:p w14:paraId="5849F08D" w14:textId="77777777" w:rsidR="00D853D5" w:rsidRDefault="00D853D5" w:rsidP="00D853D5">
      <w:pPr>
        <w:pStyle w:val="paragraph"/>
        <w:spacing w:before="0" w:beforeAutospacing="0" w:after="0" w:afterAutospacing="0"/>
        <w:textAlignment w:val="baseline"/>
        <w:rPr>
          <w:rFonts w:ascii="Segoe UI" w:hAnsi="Segoe UI" w:cs="Segoe UI"/>
          <w:sz w:val="18"/>
          <w:szCs w:val="18"/>
        </w:rPr>
      </w:pPr>
      <w:r>
        <w:rPr>
          <w:rStyle w:val="normaltextrun"/>
          <w:color w:val="000000"/>
        </w:rPr>
        <w:t>LEGALITY:</w:t>
      </w:r>
      <w:r>
        <w:rPr>
          <w:rStyle w:val="eop"/>
          <w:color w:val="000000"/>
        </w:rPr>
        <w:t> </w:t>
      </w:r>
    </w:p>
    <w:p w14:paraId="279E296A" w14:textId="77777777" w:rsidR="00D853D5" w:rsidRDefault="00D853D5" w:rsidP="00D853D5">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79A79954" w14:textId="77777777" w:rsidR="00D853D5" w:rsidRDefault="00D853D5" w:rsidP="00D853D5">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2DB212D8" w14:textId="77777777" w:rsidR="00D853D5" w:rsidRDefault="00D853D5" w:rsidP="00D853D5">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2389AE87" w14:textId="77777777" w:rsidR="00D853D5" w:rsidRDefault="00D853D5" w:rsidP="00D853D5">
      <w:pPr>
        <w:pStyle w:val="paragraph"/>
        <w:spacing w:before="0" w:beforeAutospacing="0" w:after="0" w:afterAutospacing="0"/>
        <w:textAlignment w:val="baseline"/>
        <w:rPr>
          <w:rFonts w:ascii="Segoe UI" w:hAnsi="Segoe UI" w:cs="Segoe UI"/>
          <w:sz w:val="18"/>
          <w:szCs w:val="18"/>
        </w:rPr>
      </w:pPr>
      <w:r>
        <w:rPr>
          <w:rStyle w:val="normaltextrun"/>
          <w:color w:val="000000"/>
        </w:rPr>
        <w:t>____________________________</w:t>
      </w:r>
      <w:r>
        <w:rPr>
          <w:rStyle w:val="eop"/>
          <w:color w:val="000000"/>
        </w:rPr>
        <w:t> </w:t>
      </w:r>
    </w:p>
    <w:p w14:paraId="73F94483" w14:textId="77777777" w:rsidR="00D853D5" w:rsidRDefault="00D853D5" w:rsidP="00D853D5">
      <w:pPr>
        <w:pStyle w:val="paragraph"/>
        <w:spacing w:before="0" w:beforeAutospacing="0" w:after="0" w:afterAutospacing="0"/>
        <w:textAlignment w:val="baseline"/>
        <w:rPr>
          <w:rFonts w:ascii="Segoe UI" w:hAnsi="Segoe UI" w:cs="Segoe UI"/>
          <w:sz w:val="18"/>
          <w:szCs w:val="18"/>
        </w:rPr>
      </w:pPr>
      <w:r>
        <w:rPr>
          <w:rStyle w:val="normaltextrun"/>
          <w:color w:val="000000"/>
        </w:rPr>
        <w:t>City Attorney’s Office</w:t>
      </w:r>
      <w:r>
        <w:rPr>
          <w:rStyle w:val="eop"/>
          <w:color w:val="000000"/>
        </w:rPr>
        <w:t> </w:t>
      </w:r>
    </w:p>
    <w:p w14:paraId="3CC63CC4" w14:textId="77777777" w:rsidR="00D853D5" w:rsidRDefault="00D853D5" w:rsidP="00D853D5">
      <w:pPr>
        <w:pStyle w:val="paragraph"/>
        <w:spacing w:before="0" w:beforeAutospacing="0" w:after="0" w:afterAutospacing="0"/>
        <w:jc w:val="both"/>
        <w:textAlignment w:val="baseline"/>
        <w:rPr>
          <w:rFonts w:ascii="Segoe UI" w:hAnsi="Segoe UI" w:cs="Segoe UI"/>
          <w:sz w:val="18"/>
          <w:szCs w:val="18"/>
        </w:rPr>
      </w:pPr>
      <w:r>
        <w:rPr>
          <w:rStyle w:val="eop"/>
        </w:rPr>
        <w:t> </w:t>
      </w:r>
    </w:p>
    <w:p w14:paraId="185111D3" w14:textId="047AE181" w:rsidR="00B70F13" w:rsidRPr="00D754BF" w:rsidRDefault="00B70F13" w:rsidP="00E35039">
      <w:pPr>
        <w:pStyle w:val="BodyText"/>
        <w:spacing w:before="28" w:line="480" w:lineRule="auto"/>
        <w:ind w:right="7119"/>
      </w:pPr>
    </w:p>
    <w:sectPr w:rsidR="00B70F13" w:rsidRPr="00D754BF" w:rsidSect="00E35039">
      <w:footerReference w:type="default" r:id="rId7"/>
      <w:type w:val="continuous"/>
      <w:pgSz w:w="12240" w:h="15840"/>
      <w:pgMar w:top="1440" w:right="1440" w:bottom="1440" w:left="1440" w:header="0" w:footer="98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A37A4" w14:textId="77777777" w:rsidR="00650201" w:rsidRDefault="00650201">
      <w:r>
        <w:separator/>
      </w:r>
    </w:p>
  </w:endnote>
  <w:endnote w:type="continuationSeparator" w:id="0">
    <w:p w14:paraId="17B94B95" w14:textId="77777777" w:rsidR="00650201" w:rsidRDefault="00650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876EC" w14:textId="77777777" w:rsidR="00B70F13" w:rsidRDefault="00280805">
    <w:pPr>
      <w:pStyle w:val="BodyText"/>
      <w:spacing w:line="14" w:lineRule="auto"/>
      <w:rPr>
        <w:sz w:val="20"/>
      </w:rPr>
    </w:pPr>
    <w:r>
      <w:rPr>
        <w:noProof/>
        <w:sz w:val="20"/>
      </w:rPr>
      <mc:AlternateContent>
        <mc:Choice Requires="wps">
          <w:drawing>
            <wp:anchor distT="0" distB="0" distL="0" distR="0" simplePos="0" relativeHeight="251660288" behindDoc="1" locked="0" layoutInCell="1" allowOverlap="1" wp14:anchorId="57E7B782" wp14:editId="6F77D216">
              <wp:simplePos x="0" y="0"/>
              <wp:positionH relativeFrom="page">
                <wp:posOffset>3810634</wp:posOffset>
              </wp:positionH>
              <wp:positionV relativeFrom="page">
                <wp:posOffset>9293893</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62C38A5B" w14:textId="77777777" w:rsidR="00B70F13" w:rsidRDefault="00280805">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57E7B782" id="_x0000_t202" coordsize="21600,21600" o:spt="202" path="m,l,21600r21600,l21600,xe">
              <v:stroke joinstyle="miter"/>
              <v:path gradientshapeok="t" o:connecttype="rect"/>
            </v:shapetype>
            <v:shape id="Textbox 1" o:spid="_x0000_s1026" type="#_x0000_t202" style="position:absolute;margin-left:300.05pt;margin-top:731.8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" filled="f" stroked="f">
              <v:textbox inset="0,0,0,0">
                <w:txbxContent>
                  <w:p w14:paraId="62C38A5B" w14:textId="77777777" w:rsidR="00B70F13" w:rsidRDefault="00280805">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39845" w14:textId="77777777" w:rsidR="00650201" w:rsidRDefault="00650201">
      <w:r>
        <w:separator/>
      </w:r>
    </w:p>
  </w:footnote>
  <w:footnote w:type="continuationSeparator" w:id="0">
    <w:p w14:paraId="7719EE0D" w14:textId="77777777" w:rsidR="00650201" w:rsidRDefault="006502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66C8E"/>
    <w:multiLevelType w:val="hybridMultilevel"/>
    <w:tmpl w:val="663EEB4C"/>
    <w:lvl w:ilvl="0" w:tplc="5BFEAB86">
      <w:start w:val="1"/>
      <w:numFmt w:val="upperLetter"/>
      <w:lvlText w:val="%1."/>
      <w:lvlJc w:val="left"/>
      <w:pPr>
        <w:ind w:left="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BC8D2A6">
      <w:numFmt w:val="bullet"/>
      <w:lvlText w:val="•"/>
      <w:lvlJc w:val="left"/>
      <w:pPr>
        <w:ind w:left="972" w:hanging="720"/>
      </w:pPr>
      <w:rPr>
        <w:rFonts w:hint="default"/>
        <w:lang w:val="en-US" w:eastAsia="en-US" w:bidi="ar-SA"/>
      </w:rPr>
    </w:lvl>
    <w:lvl w:ilvl="2" w:tplc="C696DDF4">
      <w:numFmt w:val="bullet"/>
      <w:lvlText w:val="•"/>
      <w:lvlJc w:val="left"/>
      <w:pPr>
        <w:ind w:left="1944" w:hanging="720"/>
      </w:pPr>
      <w:rPr>
        <w:rFonts w:hint="default"/>
        <w:lang w:val="en-US" w:eastAsia="en-US" w:bidi="ar-SA"/>
      </w:rPr>
    </w:lvl>
    <w:lvl w:ilvl="3" w:tplc="5DF88B78">
      <w:numFmt w:val="bullet"/>
      <w:lvlText w:val="•"/>
      <w:lvlJc w:val="left"/>
      <w:pPr>
        <w:ind w:left="2916" w:hanging="720"/>
      </w:pPr>
      <w:rPr>
        <w:rFonts w:hint="default"/>
        <w:lang w:val="en-US" w:eastAsia="en-US" w:bidi="ar-SA"/>
      </w:rPr>
    </w:lvl>
    <w:lvl w:ilvl="4" w:tplc="F4A8905E">
      <w:numFmt w:val="bullet"/>
      <w:lvlText w:val="•"/>
      <w:lvlJc w:val="left"/>
      <w:pPr>
        <w:ind w:left="3888" w:hanging="720"/>
      </w:pPr>
      <w:rPr>
        <w:rFonts w:hint="default"/>
        <w:lang w:val="en-US" w:eastAsia="en-US" w:bidi="ar-SA"/>
      </w:rPr>
    </w:lvl>
    <w:lvl w:ilvl="5" w:tplc="D3480A54">
      <w:numFmt w:val="bullet"/>
      <w:lvlText w:val="•"/>
      <w:lvlJc w:val="left"/>
      <w:pPr>
        <w:ind w:left="4860" w:hanging="720"/>
      </w:pPr>
      <w:rPr>
        <w:rFonts w:hint="default"/>
        <w:lang w:val="en-US" w:eastAsia="en-US" w:bidi="ar-SA"/>
      </w:rPr>
    </w:lvl>
    <w:lvl w:ilvl="6" w:tplc="A6186158">
      <w:numFmt w:val="bullet"/>
      <w:lvlText w:val="•"/>
      <w:lvlJc w:val="left"/>
      <w:pPr>
        <w:ind w:left="5832" w:hanging="720"/>
      </w:pPr>
      <w:rPr>
        <w:rFonts w:hint="default"/>
        <w:lang w:val="en-US" w:eastAsia="en-US" w:bidi="ar-SA"/>
      </w:rPr>
    </w:lvl>
    <w:lvl w:ilvl="7" w:tplc="DECCC972">
      <w:numFmt w:val="bullet"/>
      <w:lvlText w:val="•"/>
      <w:lvlJc w:val="left"/>
      <w:pPr>
        <w:ind w:left="6804" w:hanging="720"/>
      </w:pPr>
      <w:rPr>
        <w:rFonts w:hint="default"/>
        <w:lang w:val="en-US" w:eastAsia="en-US" w:bidi="ar-SA"/>
      </w:rPr>
    </w:lvl>
    <w:lvl w:ilvl="8" w:tplc="A314B5CC">
      <w:numFmt w:val="bullet"/>
      <w:lvlText w:val="•"/>
      <w:lvlJc w:val="left"/>
      <w:pPr>
        <w:ind w:left="7776" w:hanging="720"/>
      </w:pPr>
      <w:rPr>
        <w:rFonts w:hint="default"/>
        <w:lang w:val="en-US" w:eastAsia="en-US" w:bidi="ar-SA"/>
      </w:rPr>
    </w:lvl>
  </w:abstractNum>
  <w:num w:numId="1" w16cid:durableId="1328358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F13"/>
    <w:rsid w:val="001E1D9F"/>
    <w:rsid w:val="00280805"/>
    <w:rsid w:val="0037673F"/>
    <w:rsid w:val="00403006"/>
    <w:rsid w:val="00555B54"/>
    <w:rsid w:val="00650201"/>
    <w:rsid w:val="00683B34"/>
    <w:rsid w:val="00A2585D"/>
    <w:rsid w:val="00B240EE"/>
    <w:rsid w:val="00B70F13"/>
    <w:rsid w:val="00C33D4D"/>
    <w:rsid w:val="00D754BF"/>
    <w:rsid w:val="00D853D5"/>
    <w:rsid w:val="00E35039"/>
    <w:rsid w:val="00E40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7866C"/>
  <w15:docId w15:val="{EBC57C1D-8C53-994E-A5F2-ABCDEBBF3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2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66"/>
      <w:ind w:right="355" w:firstLine="719"/>
      <w:jc w:val="both"/>
    </w:pPr>
  </w:style>
  <w:style w:type="paragraph" w:customStyle="1" w:styleId="TableParagraph">
    <w:name w:val="Table Paragraph"/>
    <w:basedOn w:val="Normal"/>
    <w:uiPriority w:val="1"/>
    <w:qFormat/>
  </w:style>
  <w:style w:type="paragraph" w:customStyle="1" w:styleId="paragraph">
    <w:name w:val="paragraph"/>
    <w:basedOn w:val="Normal"/>
    <w:rsid w:val="00D853D5"/>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D853D5"/>
  </w:style>
  <w:style w:type="character" w:customStyle="1" w:styleId="eop">
    <w:name w:val="eop"/>
    <w:basedOn w:val="DefaultParagraphFont"/>
    <w:rsid w:val="00D85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1768</Words>
  <Characters>9234</Characters>
  <Application>Microsoft Office Word</Application>
  <DocSecurity>0</DocSecurity>
  <Lines>192</Lines>
  <Paragraphs>64</Paragraphs>
  <ScaleCrop>false</ScaleCrop>
  <HeadingPairs>
    <vt:vector size="2" baseType="variant">
      <vt:variant>
        <vt:lpstr>Title</vt:lpstr>
      </vt:variant>
      <vt:variant>
        <vt:i4>1</vt:i4>
      </vt:variant>
    </vt:vector>
  </HeadingPairs>
  <TitlesOfParts>
    <vt:vector size="1" baseType="lpstr">
      <vt:lpstr/>
    </vt:vector>
  </TitlesOfParts>
  <Company>Plant City Police Department</Company>
  <LinksUpToDate>false</LinksUpToDate>
  <CharactersWithSpaces>10938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Young</dc:creator>
  <cp:lastModifiedBy>Dallas Lee</cp:lastModifiedBy>
  <cp:revision>2</cp:revision>
  <dcterms:created xsi:type="dcterms:W3CDTF">2025-11-05T14:33:00Z</dcterms:created>
  <dcterms:modified xsi:type="dcterms:W3CDTF">2025-11-05T14:33:00Z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2023-02-23T00:00:00Z</vt:filetime>
  </property>
  <property fmtid="{D5CDD505-2E9C-101B-9397-08002B2CF9AE}" pid="3" name="Creator">
    <vt:lpwstr>Acrobat PDFMaker 15 for Word</vt:lpwstr>
  </property>
  <property fmtid="{D5CDD505-2E9C-101B-9397-08002B2CF9AE}" pid="4" name="LastSaved">
    <vt:filetime>2025-10-09T00:00:00Z</vt:filetime>
  </property>
  <property fmtid="{D5CDD505-2E9C-101B-9397-08002B2CF9AE}" pid="5" name="Producer">
    <vt:lpwstr>Adobe PDF Library 15.0</vt:lpwstr>
  </property>
  <property fmtid="{D5CDD505-2E9C-101B-9397-08002B2CF9AE}" pid="6" name="SourceModified">
    <vt:lpwstr>D:20230223213922</vt:lpwstr>
  </property>
</Properties>
</file>